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631C" w14:textId="12267DD5" w:rsidR="000238FD" w:rsidRPr="003718D5" w:rsidRDefault="00CE7ACE" w:rsidP="000238FD">
      <w:pPr>
        <w:jc w:val="center"/>
        <w:rPr>
          <w:rFonts w:ascii="Calibri" w:hAnsi="Calibri" w:cs="Times"/>
          <w:i/>
          <w:sz w:val="28"/>
          <w:szCs w:val="28"/>
        </w:rPr>
      </w:pPr>
      <w:bookmarkStart w:id="0" w:name="_Hlk53526108"/>
      <w:r>
        <w:rPr>
          <w:rFonts w:ascii="Calibri" w:hAnsi="Calibri" w:cs="Times"/>
          <w:i/>
          <w:sz w:val="28"/>
          <w:szCs w:val="28"/>
        </w:rPr>
        <w:t>Home in the Woods</w:t>
      </w:r>
    </w:p>
    <w:p w14:paraId="4711E198" w14:textId="314FF257" w:rsidR="000238FD" w:rsidRDefault="003A3BBC" w:rsidP="000238FD">
      <w:pPr>
        <w:jc w:val="center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 xml:space="preserve">Written </w:t>
      </w:r>
      <w:r w:rsidR="00E834D9">
        <w:rPr>
          <w:rFonts w:ascii="Calibri" w:hAnsi="Calibri" w:cs="Times"/>
          <w:sz w:val="22"/>
          <w:szCs w:val="22"/>
        </w:rPr>
        <w:t>and Illustrated by Eliza Wheeler</w:t>
      </w:r>
    </w:p>
    <w:p w14:paraId="5D0E0378" w14:textId="2DFB04E4" w:rsidR="000238FD" w:rsidRPr="00A54846" w:rsidRDefault="00E834D9" w:rsidP="000238FD">
      <w:pPr>
        <w:jc w:val="center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 xml:space="preserve">Penguin, 2019 </w:t>
      </w:r>
    </w:p>
    <w:p w14:paraId="7DA7FF16" w14:textId="5BDCA607" w:rsidR="000238FD" w:rsidRPr="00E34842" w:rsidRDefault="000238FD" w:rsidP="000238FD">
      <w:pPr>
        <w:jc w:val="center"/>
        <w:rPr>
          <w:rFonts w:ascii="Georgia" w:hAnsi="Georgia"/>
          <w:color w:val="333333"/>
          <w:sz w:val="22"/>
          <w:szCs w:val="22"/>
        </w:rPr>
      </w:pPr>
    </w:p>
    <w:p w14:paraId="4BA35671" w14:textId="04622AC1" w:rsidR="002C5241" w:rsidRPr="002C5241" w:rsidRDefault="000238FD" w:rsidP="002C5241">
      <w:pPr>
        <w:rPr>
          <w:rFonts w:ascii="Calibri" w:hAnsi="Calibri"/>
        </w:rPr>
      </w:pPr>
      <w:r w:rsidRPr="00C2621C">
        <w:rPr>
          <w:rFonts w:ascii="Calibri" w:hAnsi="Calibri" w:cs="Times"/>
          <w:b/>
        </w:rPr>
        <w:t>Book Synopsis</w:t>
      </w:r>
      <w:r w:rsidR="003A3BBC">
        <w:rPr>
          <w:rFonts w:ascii="Calibri" w:hAnsi="Calibri" w:cs="Times"/>
        </w:rPr>
        <w:t xml:space="preserve">: </w:t>
      </w:r>
      <w:r w:rsidRPr="008D7048">
        <w:rPr>
          <w:rFonts w:ascii="Calibri" w:hAnsi="Calibri"/>
        </w:rPr>
        <w:t xml:space="preserve"> </w:t>
      </w:r>
      <w:r w:rsidR="002C5241" w:rsidRPr="002C5241">
        <w:rPr>
          <w:rFonts w:ascii="Calibri" w:hAnsi="Calibri"/>
        </w:rPr>
        <w:t>Six-year-old Marvel along with her mother and seven siblings, are homeless after the death of her father during the Great Depression. They move to a deserted tarpaper shack in the woods and, over the course of a year, turn it into a home. Based on the author's grandmother's childhood; includes historical notes.</w:t>
      </w:r>
    </w:p>
    <w:p w14:paraId="4C8921E0" w14:textId="543810B4" w:rsidR="001F5406" w:rsidRDefault="001F5406" w:rsidP="003A3BBC">
      <w:pPr>
        <w:rPr>
          <w:rFonts w:ascii="Calibri" w:hAnsi="Calibri"/>
        </w:rPr>
      </w:pPr>
    </w:p>
    <w:p w14:paraId="43E57421" w14:textId="41F0BA58" w:rsidR="00CB1EC0" w:rsidRPr="002C5241" w:rsidRDefault="002C5241" w:rsidP="001F5406">
      <w:pPr>
        <w:jc w:val="center"/>
        <w:rPr>
          <w:rFonts w:asciiTheme="minorHAnsi" w:hAnsiTheme="minorHAnsi" w:cstheme="minorHAnsi"/>
          <w:b/>
          <w:bCs/>
        </w:rPr>
      </w:pPr>
      <w:r w:rsidRPr="002C5241">
        <w:rPr>
          <w:rFonts w:asciiTheme="minorHAnsi" w:hAnsiTheme="minorHAnsi" w:cstheme="minorHAnsi"/>
          <w:b/>
          <w:bCs/>
        </w:rPr>
        <w:t xml:space="preserve">Lesson </w:t>
      </w:r>
    </w:p>
    <w:p w14:paraId="43D24845" w14:textId="4D66FEC8" w:rsidR="001F5406" w:rsidRPr="002E104B" w:rsidRDefault="002C5241" w:rsidP="002E104B">
      <w:pPr>
        <w:jc w:val="center"/>
        <w:rPr>
          <w:rFonts w:asciiTheme="minorHAnsi" w:hAnsiTheme="minorHAnsi" w:cstheme="minorHAnsi"/>
        </w:rPr>
      </w:pPr>
      <w:r w:rsidRPr="002C5241">
        <w:rPr>
          <w:rFonts w:asciiTheme="minorHAnsi" w:hAnsiTheme="minorHAnsi" w:cstheme="minorHAnsi"/>
        </w:rPr>
        <w:t xml:space="preserve">Productive Resources </w:t>
      </w:r>
      <w:r w:rsidR="002E104B">
        <w:rPr>
          <w:rFonts w:asciiTheme="minorHAnsi" w:hAnsiTheme="minorHAnsi" w:cstheme="minorHAnsi"/>
        </w:rPr>
        <w:t xml:space="preserve">in the Woods </w:t>
      </w:r>
    </w:p>
    <w:p w14:paraId="752B620B" w14:textId="0128D4DC" w:rsidR="001F5406" w:rsidRDefault="001F5406" w:rsidP="001F5406">
      <w:pPr>
        <w:autoSpaceDE w:val="0"/>
        <w:autoSpaceDN w:val="0"/>
        <w:adjustRightInd w:val="0"/>
        <w:rPr>
          <w:rFonts w:ascii="Calibri" w:hAnsi="Calibri" w:cs="Arial"/>
        </w:rPr>
      </w:pPr>
      <w:r w:rsidRPr="004D1555">
        <w:rPr>
          <w:rFonts w:ascii="Calibri" w:hAnsi="Calibri" w:cs="Arial"/>
          <w:b/>
        </w:rPr>
        <w:t>Introduction</w:t>
      </w:r>
      <w:r w:rsidR="00CB1EC0">
        <w:rPr>
          <w:rFonts w:ascii="Calibri" w:hAnsi="Calibri" w:cs="Arial"/>
        </w:rPr>
        <w:t xml:space="preserve">: </w:t>
      </w:r>
      <w:r w:rsidR="00602747">
        <w:rPr>
          <w:rFonts w:ascii="Calibri" w:hAnsi="Calibri" w:cs="Arial"/>
        </w:rPr>
        <w:t xml:space="preserve">It’s not easy feeding a family of nine </w:t>
      </w:r>
      <w:r w:rsidR="00387720">
        <w:rPr>
          <w:rFonts w:ascii="Calibri" w:hAnsi="Calibri" w:cs="Arial"/>
        </w:rPr>
        <w:t xml:space="preserve">during the Great Depression. To make it more difficult, they are living in a one room shack in the woods of Wisconsin. </w:t>
      </w:r>
    </w:p>
    <w:p w14:paraId="167AA68F" w14:textId="5D1DD9BB" w:rsidR="00387720" w:rsidRPr="004D1555" w:rsidRDefault="00387720" w:rsidP="001F5406">
      <w:pPr>
        <w:autoSpaceDE w:val="0"/>
        <w:autoSpaceDN w:val="0"/>
        <w:adjustRightInd w:val="0"/>
        <w:rPr>
          <w:rFonts w:ascii="Univers-Condensed" w:hAnsi="Univers-Condensed" w:cs="Univers-Condensed"/>
          <w:color w:val="000000"/>
        </w:rPr>
      </w:pPr>
      <w:r>
        <w:rPr>
          <w:rFonts w:ascii="Calibri" w:hAnsi="Calibri" w:cs="Arial"/>
        </w:rPr>
        <w:t xml:space="preserve">However, they are a resourceful group and manage to apply their skills and tools to use the bounty nature has provided them. </w:t>
      </w:r>
    </w:p>
    <w:p w14:paraId="1C5D3E2E" w14:textId="77777777" w:rsidR="001F5406" w:rsidRPr="004D1555" w:rsidRDefault="001F5406" w:rsidP="001F5406">
      <w:pPr>
        <w:rPr>
          <w:rFonts w:ascii="Calibri" w:hAnsi="Calibri" w:cs="Arial"/>
          <w:b/>
        </w:rPr>
      </w:pPr>
    </w:p>
    <w:p w14:paraId="402719B1" w14:textId="1C891590" w:rsidR="001F5406" w:rsidRPr="004D1555" w:rsidRDefault="001F5406" w:rsidP="001F5406">
      <w:pPr>
        <w:rPr>
          <w:rFonts w:ascii="Calibri" w:hAnsi="Calibri" w:cs="Arial"/>
        </w:rPr>
      </w:pPr>
      <w:r w:rsidRPr="004D1555">
        <w:rPr>
          <w:rFonts w:ascii="Calibri" w:hAnsi="Calibri" w:cs="Arial"/>
          <w:b/>
        </w:rPr>
        <w:t xml:space="preserve">Time: </w:t>
      </w:r>
      <w:r w:rsidR="00387720">
        <w:rPr>
          <w:rFonts w:ascii="Calibri" w:hAnsi="Calibri" w:cs="Arial"/>
        </w:rPr>
        <w:t>2</w:t>
      </w:r>
      <w:r w:rsidR="002E104B">
        <w:rPr>
          <w:rFonts w:ascii="Calibri" w:hAnsi="Calibri" w:cs="Arial"/>
        </w:rPr>
        <w:t>5</w:t>
      </w:r>
      <w:r w:rsidR="00387720">
        <w:rPr>
          <w:rFonts w:ascii="Calibri" w:hAnsi="Calibri" w:cs="Arial"/>
        </w:rPr>
        <w:t>-</w:t>
      </w:r>
      <w:r w:rsidR="002E104B">
        <w:rPr>
          <w:rFonts w:ascii="Calibri" w:hAnsi="Calibri" w:cs="Arial"/>
        </w:rPr>
        <w:t>30</w:t>
      </w:r>
      <w:r w:rsidRPr="004D1555">
        <w:rPr>
          <w:rFonts w:ascii="Calibri" w:hAnsi="Calibri" w:cs="Arial"/>
        </w:rPr>
        <w:t>minutes</w:t>
      </w:r>
    </w:p>
    <w:p w14:paraId="371170DF" w14:textId="77777777" w:rsidR="001F5406" w:rsidRPr="004D1555" w:rsidRDefault="001F5406" w:rsidP="001F5406">
      <w:pPr>
        <w:rPr>
          <w:rFonts w:ascii="Calibri" w:hAnsi="Calibri" w:cs="Arial"/>
          <w:b/>
        </w:rPr>
      </w:pPr>
    </w:p>
    <w:p w14:paraId="3323DF1F" w14:textId="1C76F8E4" w:rsidR="001F5406" w:rsidRPr="004D1555" w:rsidRDefault="001F5406" w:rsidP="001F5406">
      <w:pPr>
        <w:rPr>
          <w:rFonts w:ascii="Calibri" w:hAnsi="Calibri" w:cs="Arial"/>
        </w:rPr>
      </w:pPr>
      <w:r w:rsidRPr="004D1555">
        <w:rPr>
          <w:rFonts w:ascii="Calibri" w:hAnsi="Calibri" w:cs="Arial"/>
          <w:b/>
        </w:rPr>
        <w:t>Grade Level</w:t>
      </w:r>
      <w:r w:rsidR="00CB1EC0">
        <w:rPr>
          <w:rFonts w:ascii="Calibri" w:hAnsi="Calibri" w:cs="Arial"/>
        </w:rPr>
        <w:t xml:space="preserve">: </w:t>
      </w:r>
      <w:r w:rsidR="00C03CC0">
        <w:rPr>
          <w:rFonts w:ascii="Calibri" w:hAnsi="Calibri" w:cs="Arial"/>
        </w:rPr>
        <w:t>3</w:t>
      </w:r>
      <w:r w:rsidR="00CB1EC0">
        <w:rPr>
          <w:rFonts w:ascii="Calibri" w:hAnsi="Calibri" w:cs="Arial"/>
        </w:rPr>
        <w:t xml:space="preserve">-5 </w:t>
      </w:r>
    </w:p>
    <w:p w14:paraId="02338660" w14:textId="77777777" w:rsidR="001F5406" w:rsidRPr="004D1555" w:rsidRDefault="001F5406" w:rsidP="001F5406">
      <w:pPr>
        <w:rPr>
          <w:rFonts w:ascii="Calibri" w:hAnsi="Calibri" w:cs="Arial"/>
          <w:b/>
        </w:rPr>
      </w:pPr>
    </w:p>
    <w:p w14:paraId="0DB6C9C0" w14:textId="77777777" w:rsidR="001F5406" w:rsidRPr="004D1555" w:rsidRDefault="001F5406" w:rsidP="001F5406">
      <w:pPr>
        <w:rPr>
          <w:rFonts w:ascii="Calibri" w:hAnsi="Calibri" w:cs="Arial"/>
        </w:rPr>
      </w:pPr>
      <w:r w:rsidRPr="004D1555">
        <w:rPr>
          <w:rFonts w:ascii="Calibri" w:hAnsi="Calibri" w:cs="Arial"/>
          <w:b/>
        </w:rPr>
        <w:t>Materials</w:t>
      </w:r>
      <w:r w:rsidRPr="004D1555">
        <w:rPr>
          <w:rFonts w:ascii="Calibri" w:hAnsi="Calibri" w:cs="Arial"/>
        </w:rPr>
        <w:t>:</w:t>
      </w:r>
    </w:p>
    <w:p w14:paraId="6A5BA990" w14:textId="5C26B6B5" w:rsidR="002E104B" w:rsidRPr="002E104B" w:rsidRDefault="001F5406" w:rsidP="002E104B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 w:rsidRPr="002E104B">
        <w:rPr>
          <w:rFonts w:asciiTheme="minorHAnsi" w:hAnsiTheme="minorHAnsi" w:cs="Arial"/>
        </w:rPr>
        <w:t>Visual</w:t>
      </w:r>
      <w:r w:rsidR="002E104B">
        <w:rPr>
          <w:rFonts w:asciiTheme="minorHAnsi" w:hAnsiTheme="minorHAnsi" w:cs="Arial"/>
        </w:rPr>
        <w:t>:</w:t>
      </w:r>
      <w:r w:rsidR="00C821B9" w:rsidRPr="002E104B">
        <w:rPr>
          <w:rFonts w:asciiTheme="minorHAnsi" w:hAnsiTheme="minorHAnsi" w:cs="Arial"/>
        </w:rPr>
        <w:t xml:space="preserve"> </w:t>
      </w:r>
      <w:r w:rsidR="002E104B" w:rsidRPr="002E104B">
        <w:rPr>
          <w:rFonts w:asciiTheme="minorHAnsi" w:hAnsiTheme="minorHAnsi" w:cstheme="minorHAnsi"/>
          <w:i/>
          <w:iCs/>
        </w:rPr>
        <w:t xml:space="preserve"> Home in the Woods-</w:t>
      </w:r>
      <w:r w:rsidR="002E104B" w:rsidRPr="002E104B">
        <w:rPr>
          <w:rFonts w:asciiTheme="minorHAnsi" w:hAnsiTheme="minorHAnsi" w:cstheme="minorHAnsi"/>
        </w:rPr>
        <w:t xml:space="preserve"> Productive Resources</w:t>
      </w:r>
    </w:p>
    <w:p w14:paraId="3866790F" w14:textId="65BC6BB3" w:rsidR="001F5406" w:rsidRPr="002E104B" w:rsidRDefault="002E104B" w:rsidP="001F5406">
      <w:pPr>
        <w:numPr>
          <w:ilvl w:val="0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Activity Sheet: </w:t>
      </w:r>
      <w:r w:rsidRPr="002E104B">
        <w:rPr>
          <w:rFonts w:asciiTheme="minorHAnsi" w:hAnsiTheme="minorHAnsi" w:cstheme="minorHAnsi"/>
          <w:i/>
          <w:iCs/>
        </w:rPr>
        <w:t>Home in the Woods-</w:t>
      </w:r>
      <w:r w:rsidRPr="002E104B">
        <w:rPr>
          <w:rFonts w:asciiTheme="minorHAnsi" w:hAnsiTheme="minorHAnsi" w:cstheme="minorHAnsi"/>
        </w:rPr>
        <w:t xml:space="preserve"> Productive Resources</w:t>
      </w:r>
    </w:p>
    <w:p w14:paraId="087CA858" w14:textId="49C5D793" w:rsidR="002E104B" w:rsidRPr="004D1555" w:rsidRDefault="002E104B" w:rsidP="001F5406">
      <w:pPr>
        <w:numPr>
          <w:ilvl w:val="0"/>
          <w:numId w:val="6"/>
        </w:numPr>
        <w:rPr>
          <w:rFonts w:ascii="Calibri" w:hAnsi="Calibri" w:cs="Arial"/>
        </w:rPr>
      </w:pPr>
      <w:r>
        <w:rPr>
          <w:rFonts w:asciiTheme="minorHAnsi" w:hAnsiTheme="minorHAnsi" w:cstheme="minorHAnsi"/>
        </w:rPr>
        <w:t>Writing tools</w:t>
      </w:r>
    </w:p>
    <w:p w14:paraId="60F541E3" w14:textId="77777777" w:rsidR="00C821B9" w:rsidRDefault="00C821B9" w:rsidP="007636C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BED863E" w14:textId="77777777" w:rsidR="001F5406" w:rsidRPr="00EA2242" w:rsidRDefault="00826881" w:rsidP="007636C1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  <w:r w:rsidRPr="00EA2242">
        <w:rPr>
          <w:rFonts w:ascii="Calibri" w:hAnsi="Calibri" w:cs="Calibri"/>
          <w:b/>
          <w:bCs/>
        </w:rPr>
        <w:t>Students Will</w:t>
      </w:r>
      <w:r w:rsidR="001F5406" w:rsidRPr="00EA2242">
        <w:rPr>
          <w:rFonts w:ascii="Calibri" w:hAnsi="Calibri" w:cs="Calibri"/>
          <w:b/>
          <w:bCs/>
        </w:rPr>
        <w:t>:</w:t>
      </w:r>
    </w:p>
    <w:p w14:paraId="2243DE21" w14:textId="57F7FB13" w:rsidR="00C03CC0" w:rsidRDefault="00EA2242" w:rsidP="00C03CC0">
      <w:pPr>
        <w:numPr>
          <w:ilvl w:val="0"/>
          <w:numId w:val="14"/>
        </w:numPr>
        <w:rPr>
          <w:rFonts w:asciiTheme="minorHAnsi" w:hAnsiTheme="minorHAnsi"/>
        </w:rPr>
      </w:pPr>
      <w:r w:rsidRPr="00EA2242">
        <w:rPr>
          <w:rFonts w:asciiTheme="minorHAnsi" w:hAnsiTheme="minorHAnsi"/>
        </w:rPr>
        <w:t>R</w:t>
      </w:r>
      <w:r w:rsidR="007636C1" w:rsidRPr="00EA2242">
        <w:rPr>
          <w:rFonts w:asciiTheme="minorHAnsi" w:hAnsiTheme="minorHAnsi"/>
        </w:rPr>
        <w:t>eview</w:t>
      </w:r>
      <w:r w:rsidR="002E104B">
        <w:rPr>
          <w:rFonts w:asciiTheme="minorHAnsi" w:hAnsiTheme="minorHAnsi"/>
        </w:rPr>
        <w:t xml:space="preserve"> the concept of productive resources. </w:t>
      </w:r>
    </w:p>
    <w:p w14:paraId="059FEF7B" w14:textId="2F6306A9" w:rsidR="002E104B" w:rsidRDefault="002E104B" w:rsidP="00C03CC0">
      <w:pPr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Compete an activity sheet based on natural, human, and capital resources.</w:t>
      </w:r>
    </w:p>
    <w:p w14:paraId="320F17FB" w14:textId="049EB7A6" w:rsidR="00EA2242" w:rsidRPr="00A73739" w:rsidRDefault="00EA2242" w:rsidP="002E104B">
      <w:pPr>
        <w:ind w:left="360"/>
        <w:rPr>
          <w:rFonts w:ascii="Calibri" w:hAnsi="Calibri"/>
        </w:rPr>
      </w:pPr>
    </w:p>
    <w:p w14:paraId="638F0969" w14:textId="77777777" w:rsidR="00D730AF" w:rsidRPr="00B468D5" w:rsidRDefault="001F5406" w:rsidP="00B468D5">
      <w:pPr>
        <w:pStyle w:val="Default"/>
        <w:rPr>
          <w:rFonts w:ascii="Calibri" w:hAnsi="Calibri" w:cs="Arial"/>
          <w:b/>
        </w:rPr>
      </w:pPr>
      <w:r w:rsidRPr="00420C07">
        <w:rPr>
          <w:rFonts w:asciiTheme="minorHAnsi" w:hAnsiTheme="minorHAnsi"/>
          <w:b/>
        </w:rPr>
        <w:t>Virginia Standar</w:t>
      </w:r>
      <w:r>
        <w:rPr>
          <w:rFonts w:asciiTheme="minorHAnsi" w:hAnsiTheme="minorHAnsi"/>
          <w:b/>
        </w:rPr>
        <w:t>ds of Learning – History and Soc</w:t>
      </w:r>
      <w:r w:rsidR="00B468D5">
        <w:rPr>
          <w:rFonts w:asciiTheme="minorHAnsi" w:hAnsiTheme="minorHAnsi"/>
          <w:b/>
        </w:rPr>
        <w:t>ial Science</w:t>
      </w:r>
    </w:p>
    <w:p w14:paraId="2D808322" w14:textId="10B0A708" w:rsidR="002C5241" w:rsidRPr="002C5241" w:rsidRDefault="002C5241" w:rsidP="002C5241">
      <w:pPr>
        <w:rPr>
          <w:rFonts w:ascii="Calibri" w:hAnsi="Calibri" w:cs="Calibri"/>
          <w:b/>
          <w:bCs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784"/>
        <w:gridCol w:w="7846"/>
      </w:tblGrid>
      <w:tr w:rsidR="00801F0C" w14:paraId="17FABED0" w14:textId="77777777" w:rsidTr="00801F0C">
        <w:tc>
          <w:tcPr>
            <w:tcW w:w="625" w:type="dxa"/>
          </w:tcPr>
          <w:p w14:paraId="78A27EB4" w14:textId="4CB57F7B" w:rsidR="00801F0C" w:rsidRDefault="00801F0C" w:rsidP="00801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</w:t>
            </w:r>
          </w:p>
        </w:tc>
        <w:tc>
          <w:tcPr>
            <w:tcW w:w="8005" w:type="dxa"/>
          </w:tcPr>
          <w:p w14:paraId="0CE3BDF3" w14:textId="5D444A56" w:rsidR="00801F0C" w:rsidRPr="00801F0C" w:rsidRDefault="00801F0C" w:rsidP="00801F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1F0C">
              <w:rPr>
                <w:rFonts w:ascii="Calibri" w:hAnsi="Calibri" w:cs="Calibri"/>
                <w:sz w:val="20"/>
                <w:szCs w:val="20"/>
              </w:rPr>
              <w:t>The student will describe natural resources (water, soil, wood, and coal), human resources (people at work), and capital resources (machines, tools, and buildings).</w:t>
            </w:r>
          </w:p>
        </w:tc>
      </w:tr>
      <w:tr w:rsidR="00801F0C" w14:paraId="38D3AFE1" w14:textId="77777777" w:rsidTr="00801F0C">
        <w:tc>
          <w:tcPr>
            <w:tcW w:w="625" w:type="dxa"/>
          </w:tcPr>
          <w:p w14:paraId="0976F97F" w14:textId="6F473A37" w:rsidR="00801F0C" w:rsidRPr="00801F0C" w:rsidRDefault="00801F0C" w:rsidP="00801F0C">
            <w:pPr>
              <w:rPr>
                <w:rFonts w:asciiTheme="minorHAnsi" w:hAnsiTheme="minorHAnsi" w:cstheme="minorHAnsi"/>
              </w:rPr>
            </w:pPr>
            <w:r w:rsidRPr="00801F0C">
              <w:rPr>
                <w:rFonts w:ascii="Calibri" w:hAnsi="Calibri" w:cs="Calibri"/>
              </w:rPr>
              <w:t>USII.6</w:t>
            </w:r>
          </w:p>
        </w:tc>
        <w:tc>
          <w:tcPr>
            <w:tcW w:w="8005" w:type="dxa"/>
          </w:tcPr>
          <w:p w14:paraId="3FC4DF75" w14:textId="77777777" w:rsidR="00801F0C" w:rsidRPr="00801F0C" w:rsidRDefault="00801F0C" w:rsidP="00801F0C">
            <w:pPr>
              <w:rPr>
                <w:rFonts w:ascii="Calibri" w:hAnsi="Calibri" w:cs="Calibri"/>
                <w:sz w:val="20"/>
                <w:szCs w:val="20"/>
              </w:rPr>
            </w:pPr>
            <w:r w:rsidRPr="00801F0C">
              <w:rPr>
                <w:rFonts w:ascii="Calibri" w:hAnsi="Calibri" w:cs="Calibri"/>
                <w:sz w:val="20"/>
                <w:szCs w:val="20"/>
              </w:rPr>
              <w:t xml:space="preserve">The student will apply social science skills to understand the social, economic, and technological changes of the early twentieth century by: </w:t>
            </w:r>
          </w:p>
          <w:p w14:paraId="344E3F00" w14:textId="7E6FA908" w:rsidR="00801F0C" w:rsidRPr="00801F0C" w:rsidRDefault="00801F0C" w:rsidP="00801F0C">
            <w:pPr>
              <w:rPr>
                <w:rFonts w:ascii="Calibri" w:hAnsi="Calibri" w:cs="Calibri"/>
                <w:sz w:val="20"/>
                <w:szCs w:val="20"/>
              </w:rPr>
            </w:pPr>
            <w:r w:rsidRPr="00801F0C">
              <w:rPr>
                <w:rFonts w:ascii="Calibri" w:hAnsi="Calibri" w:cs="Calibri"/>
                <w:sz w:val="20"/>
                <w:szCs w:val="20"/>
              </w:rPr>
              <w:t>d) analyzing the causes of the Great Depression, its impact on Americans, and the major features of Franklin D. Roosevelt’s New Deal.</w:t>
            </w:r>
          </w:p>
        </w:tc>
      </w:tr>
    </w:tbl>
    <w:p w14:paraId="080F07E5" w14:textId="56079C98" w:rsidR="00C03CC0" w:rsidRPr="00801F0C" w:rsidRDefault="00C03CC0" w:rsidP="00C03CC0">
      <w:pPr>
        <w:rPr>
          <w:rFonts w:ascii="Calibri" w:hAnsi="Calibri" w:cs="Calibri"/>
        </w:rPr>
      </w:pPr>
    </w:p>
    <w:p w14:paraId="0776603E" w14:textId="77777777" w:rsidR="008C79DA" w:rsidRDefault="008C79DA" w:rsidP="001F5406">
      <w:pPr>
        <w:rPr>
          <w:rFonts w:ascii="Calibri" w:hAnsi="Calibri" w:cs="Calibri"/>
          <w:b/>
          <w:bCs/>
        </w:rPr>
      </w:pPr>
    </w:p>
    <w:p w14:paraId="17E87688" w14:textId="77777777" w:rsidR="008C79DA" w:rsidRDefault="008C79DA" w:rsidP="001F5406">
      <w:pPr>
        <w:rPr>
          <w:rFonts w:ascii="Calibri" w:hAnsi="Calibri" w:cs="Calibri"/>
          <w:b/>
          <w:bCs/>
        </w:rPr>
      </w:pPr>
    </w:p>
    <w:p w14:paraId="511AB3C0" w14:textId="77777777" w:rsidR="008C79DA" w:rsidRDefault="008C79DA" w:rsidP="001F5406">
      <w:pPr>
        <w:rPr>
          <w:rFonts w:ascii="Calibri" w:hAnsi="Calibri" w:cs="Calibri"/>
          <w:b/>
          <w:bCs/>
        </w:rPr>
      </w:pPr>
    </w:p>
    <w:p w14:paraId="1DD45394" w14:textId="77777777" w:rsidR="00801F0C" w:rsidRDefault="00801F0C" w:rsidP="001F5406">
      <w:pPr>
        <w:rPr>
          <w:rFonts w:ascii="Calibri" w:hAnsi="Calibri" w:cs="Calibri"/>
          <w:b/>
          <w:bCs/>
        </w:rPr>
      </w:pPr>
    </w:p>
    <w:p w14:paraId="48329FDA" w14:textId="64048E4F" w:rsidR="001F5406" w:rsidRPr="00861B7D" w:rsidRDefault="001F5406" w:rsidP="001F5406">
      <w:pPr>
        <w:rPr>
          <w:rFonts w:ascii="Calibri" w:hAnsi="Calibri" w:cs="Calibri"/>
        </w:rPr>
      </w:pPr>
      <w:r w:rsidRPr="00861B7D">
        <w:rPr>
          <w:rFonts w:ascii="Calibri" w:hAnsi="Calibri" w:cs="Calibri"/>
          <w:b/>
          <w:bCs/>
        </w:rPr>
        <w:lastRenderedPageBreak/>
        <w:t>Procedure:</w:t>
      </w:r>
    </w:p>
    <w:p w14:paraId="592B4C87" w14:textId="63692ECF" w:rsidR="000E1956" w:rsidRPr="00861B7D" w:rsidRDefault="000E1956" w:rsidP="000E1956">
      <w:pPr>
        <w:numPr>
          <w:ilvl w:val="0"/>
          <w:numId w:val="21"/>
        </w:numPr>
        <w:rPr>
          <w:rFonts w:ascii="Calibri" w:hAnsi="Calibri" w:cs="Comic Sans MS"/>
          <w:bCs/>
        </w:rPr>
      </w:pPr>
      <w:r w:rsidRPr="00861B7D">
        <w:rPr>
          <w:rFonts w:ascii="Calibri" w:hAnsi="Calibri" w:cs="Comic Sans MS"/>
        </w:rPr>
        <w:t xml:space="preserve">Prepare and collect materials prior to class.  </w:t>
      </w:r>
    </w:p>
    <w:p w14:paraId="53A44FF3" w14:textId="77777777" w:rsidR="00C42CD5" w:rsidRDefault="000E1956" w:rsidP="00C42CD5">
      <w:pPr>
        <w:numPr>
          <w:ilvl w:val="0"/>
          <w:numId w:val="21"/>
        </w:numPr>
        <w:rPr>
          <w:rFonts w:ascii="Calibri" w:hAnsi="Calibri" w:cs="Comic Sans MS"/>
        </w:rPr>
      </w:pPr>
      <w:r w:rsidRPr="00861B7D">
        <w:rPr>
          <w:rFonts w:ascii="Calibri" w:hAnsi="Calibri" w:cs="Comic Sans MS"/>
        </w:rPr>
        <w:t>Introduce the lesson telling the students that the story in today’s lesson is based on a book</w:t>
      </w:r>
      <w:r w:rsidR="002E104B">
        <w:rPr>
          <w:rFonts w:ascii="Calibri" w:hAnsi="Calibri" w:cs="Comic Sans MS"/>
        </w:rPr>
        <w:t xml:space="preserve"> about a family that worked hard to survive during the Great Depression. Explain that the Great </w:t>
      </w:r>
      <w:r w:rsidR="002E104B" w:rsidRPr="002E104B">
        <w:rPr>
          <w:rFonts w:ascii="Calibri" w:hAnsi="Calibri" w:cs="Comic Sans MS"/>
        </w:rPr>
        <w:t xml:space="preserve">Depression took place from 1929 to 1941 when the economy was not working. </w:t>
      </w:r>
      <w:r w:rsidR="002E104B">
        <w:rPr>
          <w:rFonts w:ascii="Calibri" w:hAnsi="Calibri" w:cs="Comic Sans MS"/>
        </w:rPr>
        <w:t xml:space="preserve"> </w:t>
      </w:r>
      <w:r w:rsidR="002E104B" w:rsidRPr="002E104B">
        <w:rPr>
          <w:rFonts w:ascii="Calibri" w:hAnsi="Calibri" w:cs="Comic Sans MS"/>
        </w:rPr>
        <w:t>Banks failed, people were out of work and lost their homes and farms. The Great Depression was worldwide, although it hit the USA the hardest and the longest.</w:t>
      </w:r>
      <w:r w:rsidR="00861B7D" w:rsidRPr="002E104B">
        <w:rPr>
          <w:rFonts w:ascii="Calibri" w:hAnsi="Calibri" w:cs="Comic Sans MS"/>
        </w:rPr>
        <w:t xml:space="preserve"> </w:t>
      </w:r>
    </w:p>
    <w:p w14:paraId="4C3CC88A" w14:textId="6B3A7278" w:rsidR="008C79DA" w:rsidRPr="00C42CD5" w:rsidRDefault="000E1956" w:rsidP="00C42CD5">
      <w:pPr>
        <w:numPr>
          <w:ilvl w:val="0"/>
          <w:numId w:val="21"/>
        </w:numPr>
        <w:rPr>
          <w:rFonts w:ascii="Calibri" w:hAnsi="Calibri" w:cs="Comic Sans MS"/>
        </w:rPr>
      </w:pPr>
      <w:r w:rsidRPr="00C42CD5">
        <w:rPr>
          <w:rFonts w:ascii="Calibri" w:hAnsi="Calibri" w:cs="Comic Sans MS"/>
        </w:rPr>
        <w:t xml:space="preserve">Read the book </w:t>
      </w:r>
      <w:r w:rsidR="002E104B" w:rsidRPr="00C42CD5">
        <w:rPr>
          <w:rFonts w:ascii="Calibri" w:hAnsi="Calibri" w:cs="Comic Sans MS"/>
          <w:i/>
        </w:rPr>
        <w:t xml:space="preserve">Home in the Woods </w:t>
      </w:r>
      <w:r w:rsidR="00861B7D" w:rsidRPr="00C42CD5">
        <w:rPr>
          <w:rFonts w:ascii="Calibri" w:hAnsi="Calibri" w:cs="Comic Sans MS"/>
        </w:rPr>
        <w:t>to the students</w:t>
      </w:r>
      <w:r w:rsidRPr="00C42CD5">
        <w:rPr>
          <w:rFonts w:ascii="Calibri" w:hAnsi="Calibri" w:cs="Comic Sans MS"/>
        </w:rPr>
        <w:t>.</w:t>
      </w:r>
      <w:r w:rsidR="001C6613" w:rsidRPr="00C42CD5">
        <w:rPr>
          <w:rFonts w:ascii="Calibri" w:hAnsi="Calibri" w:cs="Comic Sans MS"/>
        </w:rPr>
        <w:t xml:space="preserve">  </w:t>
      </w:r>
      <w:r w:rsidR="002E104B" w:rsidRPr="00C42CD5">
        <w:rPr>
          <w:rFonts w:ascii="Calibri" w:hAnsi="Calibri" w:cs="Comic Sans MS"/>
        </w:rPr>
        <w:t>This takes twelve minutes. If time is a constraint, read the author’s notes at the end of the book and share some of the more compelling illustrations</w:t>
      </w:r>
      <w:r w:rsidR="008C79DA" w:rsidRPr="00C42CD5">
        <w:rPr>
          <w:rFonts w:ascii="Calibri" w:hAnsi="Calibri" w:cs="Comic Sans MS"/>
        </w:rPr>
        <w:t xml:space="preserve">. </w:t>
      </w:r>
      <w:r w:rsidR="00C42CD5" w:rsidRPr="00C42CD5">
        <w:rPr>
          <w:rFonts w:ascii="Calibri" w:hAnsi="Calibri" w:cs="Comic Sans MS"/>
        </w:rPr>
        <w:t>YouTube reading link:</w:t>
      </w:r>
      <w:r w:rsidR="00C42CD5" w:rsidRPr="00C42CD5">
        <w:t xml:space="preserve"> </w:t>
      </w:r>
      <w:hyperlink r:id="rId7" w:history="1">
        <w:r w:rsidR="00C42CD5" w:rsidRPr="00C42CD5">
          <w:rPr>
            <w:rStyle w:val="Hyperlink"/>
            <w:rFonts w:asciiTheme="minorHAnsi" w:hAnsiTheme="minorHAnsi" w:cstheme="minorHAnsi"/>
          </w:rPr>
          <w:t>https://www.youtube.com/watch?v=cLblAHx1tLQ</w:t>
        </w:r>
      </w:hyperlink>
    </w:p>
    <w:p w14:paraId="41FB170E" w14:textId="7AE7853D" w:rsidR="00A44F8F" w:rsidRPr="008C79DA" w:rsidRDefault="00DF7717" w:rsidP="008C79DA">
      <w:pPr>
        <w:numPr>
          <w:ilvl w:val="0"/>
          <w:numId w:val="21"/>
        </w:numPr>
        <w:rPr>
          <w:rFonts w:ascii="Calibri" w:hAnsi="Calibri" w:cs="Comic Sans MS"/>
        </w:rPr>
      </w:pPr>
      <w:r w:rsidRPr="008C79DA">
        <w:rPr>
          <w:rFonts w:asciiTheme="minorHAnsi" w:hAnsiTheme="minorHAnsi" w:cs="Comic Sans MS"/>
        </w:rPr>
        <w:t xml:space="preserve">Display </w:t>
      </w:r>
      <w:r w:rsidR="008C79DA" w:rsidRPr="008C79DA">
        <w:rPr>
          <w:rFonts w:asciiTheme="minorHAnsi" w:hAnsiTheme="minorHAnsi" w:cs="Comic Sans MS"/>
        </w:rPr>
        <w:t xml:space="preserve">the </w:t>
      </w:r>
      <w:r w:rsidRPr="008C79DA">
        <w:rPr>
          <w:rFonts w:asciiTheme="minorHAnsi" w:hAnsiTheme="minorHAnsi" w:cs="Comic Sans MS"/>
        </w:rPr>
        <w:t xml:space="preserve">Visual </w:t>
      </w:r>
      <w:r w:rsidR="008C79DA" w:rsidRPr="008C79DA">
        <w:rPr>
          <w:rFonts w:ascii="Calibri" w:hAnsi="Calibri" w:cs="Arial"/>
        </w:rPr>
        <w:t xml:space="preserve">Activity Sheet: </w:t>
      </w:r>
      <w:r w:rsidR="008C79DA" w:rsidRPr="008C79DA">
        <w:rPr>
          <w:rFonts w:asciiTheme="minorHAnsi" w:hAnsiTheme="minorHAnsi" w:cstheme="minorHAnsi"/>
          <w:i/>
          <w:iCs/>
        </w:rPr>
        <w:t>Home in the Woods-</w:t>
      </w:r>
      <w:r w:rsidR="008C79DA" w:rsidRPr="008C79DA">
        <w:rPr>
          <w:rFonts w:asciiTheme="minorHAnsi" w:hAnsiTheme="minorHAnsi" w:cstheme="minorHAnsi"/>
        </w:rPr>
        <w:t xml:space="preserve"> Productive Resources with the </w:t>
      </w:r>
      <w:r w:rsidR="005148C5">
        <w:rPr>
          <w:rFonts w:asciiTheme="minorHAnsi" w:hAnsiTheme="minorHAnsi" w:cstheme="minorHAnsi"/>
        </w:rPr>
        <w:t xml:space="preserve">students </w:t>
      </w:r>
      <w:r w:rsidRPr="008C79DA">
        <w:rPr>
          <w:rFonts w:asciiTheme="minorHAnsi" w:hAnsiTheme="minorHAnsi" w:cs="Comic Sans MS"/>
        </w:rPr>
        <w:t>and review its content with the</w:t>
      </w:r>
      <w:r w:rsidR="005148C5">
        <w:rPr>
          <w:rFonts w:asciiTheme="minorHAnsi" w:hAnsiTheme="minorHAnsi" w:cs="Comic Sans MS"/>
        </w:rPr>
        <w:t>m</w:t>
      </w:r>
      <w:r w:rsidRPr="008C79DA">
        <w:rPr>
          <w:rFonts w:asciiTheme="minorHAnsi" w:hAnsiTheme="minorHAnsi" w:cs="Comic Sans MS"/>
        </w:rPr>
        <w:t xml:space="preserve">. </w:t>
      </w:r>
    </w:p>
    <w:p w14:paraId="66661720" w14:textId="16221561" w:rsidR="008C79DA" w:rsidRPr="008C79DA" w:rsidRDefault="008C79DA" w:rsidP="008C79DA">
      <w:pPr>
        <w:numPr>
          <w:ilvl w:val="0"/>
          <w:numId w:val="21"/>
        </w:numPr>
        <w:rPr>
          <w:rFonts w:ascii="Calibri" w:hAnsi="Calibri" w:cs="Comic Sans MS"/>
        </w:rPr>
      </w:pPr>
      <w:r>
        <w:rPr>
          <w:rFonts w:asciiTheme="minorHAnsi" w:hAnsiTheme="minorHAnsi" w:cs="Comic Sans MS"/>
        </w:rPr>
        <w:t xml:space="preserve">Distribute the activity sheet and writing tools. Read the directions to the class. Students may work individually or in pairs. </w:t>
      </w:r>
    </w:p>
    <w:p w14:paraId="349AF89D" w14:textId="6AD774E7" w:rsidR="008C79DA" w:rsidRPr="008C79DA" w:rsidRDefault="008C79DA" w:rsidP="008C79DA">
      <w:pPr>
        <w:numPr>
          <w:ilvl w:val="0"/>
          <w:numId w:val="21"/>
        </w:numPr>
        <w:rPr>
          <w:rFonts w:ascii="Calibri" w:hAnsi="Calibri" w:cs="Comic Sans MS"/>
        </w:rPr>
      </w:pPr>
      <w:r>
        <w:rPr>
          <w:rFonts w:asciiTheme="minorHAnsi" w:hAnsiTheme="minorHAnsi" w:cs="Comic Sans MS"/>
        </w:rPr>
        <w:t xml:space="preserve">Check for understanding. An answer sheet is provided. </w:t>
      </w:r>
    </w:p>
    <w:p w14:paraId="66ACBE09" w14:textId="0C8DE1C7" w:rsidR="008C79DA" w:rsidRDefault="008C79DA" w:rsidP="008C79DA">
      <w:pPr>
        <w:rPr>
          <w:rFonts w:asciiTheme="minorHAnsi" w:hAnsiTheme="minorHAnsi" w:cs="Comic Sans MS"/>
        </w:rPr>
      </w:pPr>
    </w:p>
    <w:p w14:paraId="3A1B544D" w14:textId="622924AA" w:rsidR="008C79DA" w:rsidRPr="008C79DA" w:rsidRDefault="008C79DA" w:rsidP="008C79DA">
      <w:pPr>
        <w:rPr>
          <w:rFonts w:asciiTheme="minorHAnsi" w:hAnsiTheme="minorHAnsi" w:cs="Comic Sans MS"/>
          <w:b/>
          <w:bCs/>
        </w:rPr>
      </w:pPr>
      <w:r w:rsidRPr="008C79DA">
        <w:rPr>
          <w:rFonts w:asciiTheme="minorHAnsi" w:hAnsiTheme="minorHAnsi" w:cs="Comic Sans MS"/>
          <w:b/>
          <w:bCs/>
        </w:rPr>
        <w:t>Extension:</w:t>
      </w:r>
    </w:p>
    <w:p w14:paraId="5F706798" w14:textId="7AD26CBB" w:rsidR="008C79DA" w:rsidRPr="008C79DA" w:rsidRDefault="008C79DA" w:rsidP="008C79DA">
      <w:pPr>
        <w:rPr>
          <w:rFonts w:ascii="Calibri" w:hAnsi="Calibri" w:cs="Comic Sans MS"/>
        </w:rPr>
      </w:pPr>
      <w:r>
        <w:rPr>
          <w:rFonts w:asciiTheme="minorHAnsi" w:hAnsiTheme="minorHAnsi" w:cs="Comic Sans MS"/>
        </w:rPr>
        <w:t>Challenge the students to think of other productive resources the Banks family used to keep their pantry full and their woodstove operating</w:t>
      </w:r>
      <w:r w:rsidR="00251D7B">
        <w:rPr>
          <w:rFonts w:asciiTheme="minorHAnsi" w:hAnsiTheme="minorHAnsi" w:cs="Comic Sans MS"/>
        </w:rPr>
        <w:t>. S</w:t>
      </w:r>
      <w:r>
        <w:rPr>
          <w:rFonts w:asciiTheme="minorHAnsi" w:hAnsiTheme="minorHAnsi" w:cs="Comic Sans MS"/>
        </w:rPr>
        <w:t xml:space="preserve">hare these examples with the class. </w:t>
      </w:r>
    </w:p>
    <w:bookmarkEnd w:id="0"/>
    <w:p w14:paraId="1C8ABB40" w14:textId="77777777" w:rsidR="00C03CC0" w:rsidRDefault="00C03CC0" w:rsidP="00C03CC0">
      <w:pPr>
        <w:shd w:val="clear" w:color="auto" w:fill="FFFFFF"/>
        <w:jc w:val="center"/>
        <w:rPr>
          <w:rFonts w:cs="Estrangelo Edessa"/>
          <w:b/>
          <w:sz w:val="36"/>
          <w:szCs w:val="36"/>
        </w:rPr>
      </w:pPr>
    </w:p>
    <w:p w14:paraId="1D69ED07" w14:textId="77777777" w:rsidR="00C03CC0" w:rsidRDefault="00C03CC0" w:rsidP="00C03CC0">
      <w:pPr>
        <w:shd w:val="clear" w:color="auto" w:fill="FFFFFF"/>
        <w:jc w:val="center"/>
        <w:rPr>
          <w:rFonts w:cs="Estrangelo Edessa"/>
          <w:b/>
          <w:sz w:val="36"/>
          <w:szCs w:val="36"/>
        </w:rPr>
      </w:pPr>
    </w:p>
    <w:p w14:paraId="18ECC3C6" w14:textId="77777777" w:rsidR="00C03CC0" w:rsidRDefault="00C03CC0" w:rsidP="00C03CC0">
      <w:pPr>
        <w:shd w:val="clear" w:color="auto" w:fill="FFFFFF"/>
        <w:jc w:val="center"/>
        <w:rPr>
          <w:rFonts w:cs="Estrangelo Edessa"/>
          <w:b/>
          <w:sz w:val="36"/>
          <w:szCs w:val="36"/>
        </w:rPr>
      </w:pPr>
    </w:p>
    <w:p w14:paraId="22ACF4F5" w14:textId="77777777" w:rsidR="00C03CC0" w:rsidRDefault="00C03CC0" w:rsidP="00C03CC0">
      <w:pPr>
        <w:shd w:val="clear" w:color="auto" w:fill="FFFFFF"/>
        <w:jc w:val="center"/>
        <w:rPr>
          <w:rFonts w:cs="Estrangelo Edessa"/>
          <w:b/>
          <w:sz w:val="36"/>
          <w:szCs w:val="36"/>
        </w:rPr>
      </w:pPr>
    </w:p>
    <w:p w14:paraId="4BCC07AB" w14:textId="77777777" w:rsidR="00C03CC0" w:rsidRDefault="00C03CC0" w:rsidP="00C03CC0">
      <w:pPr>
        <w:shd w:val="clear" w:color="auto" w:fill="FFFFFF"/>
        <w:jc w:val="center"/>
        <w:rPr>
          <w:rFonts w:cs="Estrangelo Edessa"/>
          <w:b/>
          <w:sz w:val="36"/>
          <w:szCs w:val="36"/>
        </w:rPr>
      </w:pPr>
    </w:p>
    <w:p w14:paraId="3984ED99" w14:textId="77777777" w:rsidR="00ED1BE0" w:rsidRDefault="00ED1BE0" w:rsidP="00ED1B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65C9A33B" w14:textId="77777777" w:rsidR="00ED1BE0" w:rsidRDefault="00ED1BE0" w:rsidP="00ED1B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27B59C27" w14:textId="77777777" w:rsidR="00CC5830" w:rsidRDefault="00CC5830" w:rsidP="00CC5830">
      <w:pPr>
        <w:shd w:val="clear" w:color="auto" w:fill="FFFFFF"/>
        <w:rPr>
          <w:rFonts w:asciiTheme="minorHAnsi" w:hAnsiTheme="minorHAnsi" w:cstheme="minorHAnsi"/>
        </w:rPr>
      </w:pPr>
    </w:p>
    <w:p w14:paraId="58F3D358" w14:textId="77777777" w:rsidR="00CC5830" w:rsidRDefault="00CC5830" w:rsidP="00CC5830">
      <w:pPr>
        <w:shd w:val="clear" w:color="auto" w:fill="FFFFFF"/>
        <w:rPr>
          <w:rFonts w:asciiTheme="minorHAnsi" w:hAnsiTheme="minorHAnsi" w:cstheme="minorHAnsi"/>
        </w:rPr>
      </w:pPr>
    </w:p>
    <w:p w14:paraId="1817C7E9" w14:textId="77777777" w:rsidR="00CC5830" w:rsidRDefault="00CC5830" w:rsidP="00CC5830">
      <w:pPr>
        <w:shd w:val="clear" w:color="auto" w:fill="FFFFFF"/>
        <w:rPr>
          <w:rFonts w:asciiTheme="minorHAnsi" w:hAnsiTheme="minorHAnsi" w:cstheme="minorHAnsi"/>
        </w:rPr>
      </w:pPr>
    </w:p>
    <w:p w14:paraId="7D87E604" w14:textId="086EB62E" w:rsidR="00CC5830" w:rsidRDefault="00CC5830" w:rsidP="00CC5830">
      <w:pPr>
        <w:shd w:val="clear" w:color="auto" w:fill="FFFFFF"/>
        <w:rPr>
          <w:rFonts w:asciiTheme="minorHAnsi" w:hAnsiTheme="minorHAnsi" w:cstheme="minorHAnsi"/>
        </w:rPr>
      </w:pPr>
    </w:p>
    <w:p w14:paraId="1A4FA5A1" w14:textId="7C91DDB0" w:rsidR="008C79DA" w:rsidRDefault="008C79DA" w:rsidP="00CC5830">
      <w:pPr>
        <w:shd w:val="clear" w:color="auto" w:fill="FFFFFF"/>
        <w:rPr>
          <w:rFonts w:asciiTheme="minorHAnsi" w:hAnsiTheme="minorHAnsi" w:cstheme="minorHAnsi"/>
        </w:rPr>
      </w:pPr>
    </w:p>
    <w:p w14:paraId="02F29EBB" w14:textId="30C00DBA" w:rsidR="008C79DA" w:rsidRDefault="008C79DA" w:rsidP="00CC5830">
      <w:pPr>
        <w:shd w:val="clear" w:color="auto" w:fill="FFFFFF"/>
        <w:rPr>
          <w:rFonts w:asciiTheme="minorHAnsi" w:hAnsiTheme="minorHAnsi" w:cstheme="minorHAnsi"/>
        </w:rPr>
      </w:pPr>
    </w:p>
    <w:p w14:paraId="52DB6F57" w14:textId="474B341F" w:rsidR="008C79DA" w:rsidRDefault="008C79DA" w:rsidP="00CC5830">
      <w:pPr>
        <w:shd w:val="clear" w:color="auto" w:fill="FFFFFF"/>
        <w:rPr>
          <w:rFonts w:asciiTheme="minorHAnsi" w:hAnsiTheme="minorHAnsi" w:cstheme="minorHAnsi"/>
        </w:rPr>
      </w:pPr>
    </w:p>
    <w:p w14:paraId="4EE6A58A" w14:textId="01698B55" w:rsidR="008C79DA" w:rsidRDefault="008C79DA" w:rsidP="00CC5830">
      <w:pPr>
        <w:shd w:val="clear" w:color="auto" w:fill="FFFFFF"/>
        <w:rPr>
          <w:rFonts w:asciiTheme="minorHAnsi" w:hAnsiTheme="minorHAnsi" w:cstheme="minorHAnsi"/>
        </w:rPr>
      </w:pPr>
    </w:p>
    <w:p w14:paraId="4912FA72" w14:textId="77777777" w:rsidR="008C79DA" w:rsidRDefault="008C79DA" w:rsidP="00CC5830">
      <w:pPr>
        <w:shd w:val="clear" w:color="auto" w:fill="FFFFFF"/>
        <w:rPr>
          <w:rFonts w:asciiTheme="minorHAnsi" w:hAnsiTheme="minorHAnsi" w:cstheme="minorHAnsi"/>
        </w:rPr>
      </w:pPr>
    </w:p>
    <w:p w14:paraId="746A9176" w14:textId="77777777" w:rsidR="00CC5830" w:rsidRDefault="00CC5830" w:rsidP="00CC5830">
      <w:pPr>
        <w:shd w:val="clear" w:color="auto" w:fill="FFFFFF"/>
        <w:rPr>
          <w:rFonts w:asciiTheme="minorHAnsi" w:hAnsiTheme="minorHAnsi" w:cstheme="minorHAnsi"/>
        </w:rPr>
      </w:pPr>
    </w:p>
    <w:p w14:paraId="46C2920B" w14:textId="77777777" w:rsidR="00CC5830" w:rsidRDefault="00CC5830" w:rsidP="00CC5830">
      <w:pPr>
        <w:shd w:val="clear" w:color="auto" w:fill="FFFFFF"/>
        <w:rPr>
          <w:rFonts w:asciiTheme="minorHAnsi" w:hAnsiTheme="minorHAnsi" w:cstheme="minorHAnsi"/>
        </w:rPr>
      </w:pPr>
    </w:p>
    <w:p w14:paraId="3766D919" w14:textId="77777777" w:rsidR="00CC5830" w:rsidRDefault="00CC5830" w:rsidP="00CC5830">
      <w:pPr>
        <w:shd w:val="clear" w:color="auto" w:fill="FFFFFF"/>
        <w:rPr>
          <w:rFonts w:asciiTheme="minorHAnsi" w:hAnsiTheme="minorHAnsi" w:cstheme="minorHAnsi"/>
        </w:rPr>
      </w:pPr>
    </w:p>
    <w:p w14:paraId="5D44B281" w14:textId="6BBDC7C4" w:rsidR="00CC5830" w:rsidRDefault="00CC5830" w:rsidP="00CC5830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Visual </w:t>
      </w:r>
    </w:p>
    <w:p w14:paraId="2F80D99A" w14:textId="62DAB47B" w:rsidR="00CC5830" w:rsidRDefault="00CC5830" w:rsidP="00CC5830">
      <w:pPr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  <w:r w:rsidRPr="00ED1BE0">
        <w:rPr>
          <w:rFonts w:asciiTheme="minorHAnsi" w:hAnsiTheme="minorHAnsi" w:cstheme="minorHAnsi"/>
          <w:i/>
          <w:iCs/>
          <w:sz w:val="32"/>
          <w:szCs w:val="32"/>
        </w:rPr>
        <w:t>Home in the Woods-</w:t>
      </w:r>
      <w:r w:rsidRPr="00ED1BE0">
        <w:rPr>
          <w:rFonts w:asciiTheme="minorHAnsi" w:hAnsiTheme="minorHAnsi" w:cstheme="minorHAnsi"/>
          <w:sz w:val="32"/>
          <w:szCs w:val="32"/>
        </w:rPr>
        <w:t xml:space="preserve"> Productive Resources</w:t>
      </w:r>
    </w:p>
    <w:p w14:paraId="7B4AAEC4" w14:textId="77777777" w:rsidR="00940F29" w:rsidRPr="00ED1BE0" w:rsidRDefault="00940F29" w:rsidP="00CC5830">
      <w:pPr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</w:p>
    <w:p w14:paraId="070F58CF" w14:textId="4E686D54" w:rsidR="00940F29" w:rsidRDefault="00940F29" w:rsidP="00CC5830">
      <w:pPr>
        <w:shd w:val="clear" w:color="auto" w:fill="FFFFFF"/>
        <w:rPr>
          <w:rFonts w:asciiTheme="minorHAnsi" w:hAnsiTheme="minorHAnsi" w:cstheme="minorHAnsi"/>
        </w:rPr>
      </w:pPr>
      <w:r w:rsidRPr="00940F29">
        <w:rPr>
          <w:rFonts w:asciiTheme="minorHAnsi" w:hAnsiTheme="minorHAnsi" w:cstheme="minorHAnsi"/>
        </w:rPr>
        <w:t>During the Great Depression, the nine</w:t>
      </w:r>
      <w:r w:rsidR="00705AC2">
        <w:rPr>
          <w:rFonts w:asciiTheme="minorHAnsi" w:hAnsiTheme="minorHAnsi" w:cstheme="minorHAnsi"/>
        </w:rPr>
        <w:t>-</w:t>
      </w:r>
      <w:r w:rsidRPr="00940F29">
        <w:rPr>
          <w:rFonts w:asciiTheme="minorHAnsi" w:hAnsiTheme="minorHAnsi" w:cstheme="minorHAnsi"/>
        </w:rPr>
        <w:t>member Banks family had to use their wits and the resources around them to survive in a one-room shack in the woods</w:t>
      </w:r>
      <w:r>
        <w:rPr>
          <w:rFonts w:asciiTheme="minorHAnsi" w:hAnsiTheme="minorHAnsi" w:cstheme="minorHAnsi"/>
        </w:rPr>
        <w:t xml:space="preserve"> in Wisconsin. </w:t>
      </w:r>
    </w:p>
    <w:p w14:paraId="329FA511" w14:textId="298F4590" w:rsidR="00602747" w:rsidRPr="00940F29" w:rsidRDefault="00602747" w:rsidP="00CC5830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 combining the natural resources that the woods provided with their skills and tools they were able to keep their family fed and warm for five years. </w:t>
      </w:r>
    </w:p>
    <w:p w14:paraId="7E512F09" w14:textId="77777777" w:rsidR="00940F29" w:rsidRDefault="00940F29" w:rsidP="00CC583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7D28C182" w14:textId="72CEB05F" w:rsidR="00CC5830" w:rsidRPr="00ED1BE0" w:rsidRDefault="00CC5830" w:rsidP="00CC5830">
      <w:pPr>
        <w:shd w:val="clear" w:color="auto" w:fill="FFFFFF"/>
        <w:rPr>
          <w:rFonts w:asciiTheme="minorHAnsi" w:hAnsiTheme="minorHAnsi" w:cstheme="minorHAnsi"/>
        </w:rPr>
      </w:pPr>
      <w:r w:rsidRPr="00ED1BE0">
        <w:rPr>
          <w:rFonts w:asciiTheme="minorHAnsi" w:hAnsiTheme="minorHAnsi" w:cstheme="minorHAnsi"/>
          <w:b/>
          <w:bCs/>
        </w:rPr>
        <w:t xml:space="preserve">Natural Resources </w:t>
      </w:r>
      <w:r w:rsidRPr="00ED1BE0">
        <w:rPr>
          <w:rFonts w:asciiTheme="minorHAnsi" w:hAnsiTheme="minorHAnsi" w:cstheme="minorHAnsi"/>
        </w:rPr>
        <w:t>– the gifts of nature that are used to produce goods and services including land, timber, fish, oil and mineral deposits.</w:t>
      </w:r>
    </w:p>
    <w:p w14:paraId="1F948CE4" w14:textId="77777777" w:rsidR="00CC5830" w:rsidRPr="00ED1BE0" w:rsidRDefault="00CC5830" w:rsidP="00CC5830">
      <w:pPr>
        <w:rPr>
          <w:rFonts w:asciiTheme="minorHAnsi" w:hAnsiTheme="minorHAnsi" w:cstheme="minorHAnsi"/>
        </w:rPr>
      </w:pPr>
      <w:r w:rsidRPr="00ED1BE0">
        <w:rPr>
          <w:rFonts w:asciiTheme="minorHAnsi" w:hAnsiTheme="minorHAnsi" w:cstheme="minorHAnsi"/>
          <w:b/>
        </w:rPr>
        <w:t>Human Resources</w:t>
      </w:r>
      <w:r w:rsidRPr="00ED1BE0">
        <w:rPr>
          <w:rFonts w:asciiTheme="minorHAnsi" w:hAnsiTheme="minorHAnsi" w:cstheme="minorHAnsi"/>
        </w:rPr>
        <w:t xml:space="preserve"> - people working to produce goods and services (farmers, builders, firemen, cooks, doctors, painters, etc.)</w:t>
      </w:r>
    </w:p>
    <w:p w14:paraId="20EDD9A0" w14:textId="79FDECE9" w:rsidR="00CC5830" w:rsidRDefault="00CC5830" w:rsidP="00CC5830">
      <w:pPr>
        <w:rPr>
          <w:rFonts w:asciiTheme="minorHAnsi" w:hAnsiTheme="minorHAnsi" w:cstheme="minorHAnsi"/>
        </w:rPr>
      </w:pPr>
      <w:r w:rsidRPr="00ED1BE0">
        <w:rPr>
          <w:rFonts w:asciiTheme="minorHAnsi" w:hAnsiTheme="minorHAnsi" w:cstheme="minorHAnsi"/>
          <w:b/>
        </w:rPr>
        <w:t>Capital Resources</w:t>
      </w:r>
      <w:r w:rsidRPr="00ED1BE0">
        <w:rPr>
          <w:rFonts w:asciiTheme="minorHAnsi" w:hAnsiTheme="minorHAnsi" w:cstheme="minorHAnsi"/>
        </w:rPr>
        <w:t xml:space="preserve"> - goods made by people and used to produce other goods and services (hammers, computers, trucks, lawn mowers, factory buildings, machines, tools, etc.)</w:t>
      </w:r>
    </w:p>
    <w:p w14:paraId="1D768E46" w14:textId="683CCEFF" w:rsidR="00940F29" w:rsidRDefault="00940F29" w:rsidP="00CC5830">
      <w:pPr>
        <w:rPr>
          <w:rFonts w:asciiTheme="minorHAnsi" w:hAnsiTheme="minorHAnsi" w:cstheme="minorHAnsi"/>
        </w:rPr>
      </w:pPr>
    </w:p>
    <w:p w14:paraId="7FDDF5FB" w14:textId="6192CE80" w:rsidR="00940F29" w:rsidRDefault="00602747" w:rsidP="00CC58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Directions: Fill in the chart with matching natural, human and capital resources. </w:t>
      </w:r>
    </w:p>
    <w:p w14:paraId="4832506A" w14:textId="354CA4AA" w:rsidR="00CC5830" w:rsidRPr="00ED1BE0" w:rsidRDefault="00940F29" w:rsidP="00CC5830">
      <w:p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EXAMPLE: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2591"/>
        <w:gridCol w:w="2857"/>
      </w:tblGrid>
      <w:tr w:rsidR="00CC5830" w:rsidRPr="00ED1BE0" w14:paraId="74D15A6C" w14:textId="77777777" w:rsidTr="0076319D">
        <w:tc>
          <w:tcPr>
            <w:tcW w:w="3618" w:type="dxa"/>
            <w:shd w:val="clear" w:color="auto" w:fill="auto"/>
          </w:tcPr>
          <w:p w14:paraId="4D43C3E1" w14:textId="77777777" w:rsidR="00CC5830" w:rsidRPr="00ED1BE0" w:rsidRDefault="00CC5830" w:rsidP="0076319D">
            <w:pPr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ED1BE0"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  <w:t>Natural Resource</w:t>
            </w:r>
          </w:p>
        </w:tc>
        <w:tc>
          <w:tcPr>
            <w:tcW w:w="2766" w:type="dxa"/>
            <w:shd w:val="clear" w:color="auto" w:fill="auto"/>
          </w:tcPr>
          <w:p w14:paraId="3BBE729E" w14:textId="77777777" w:rsidR="00CC5830" w:rsidRPr="00ED1BE0" w:rsidRDefault="00CC5830" w:rsidP="0076319D">
            <w:pPr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ED1BE0"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  <w:t>Human Resource(s)</w:t>
            </w:r>
          </w:p>
        </w:tc>
        <w:tc>
          <w:tcPr>
            <w:tcW w:w="3192" w:type="dxa"/>
            <w:shd w:val="clear" w:color="auto" w:fill="auto"/>
          </w:tcPr>
          <w:p w14:paraId="143FF61C" w14:textId="77777777" w:rsidR="00CC5830" w:rsidRPr="00ED1BE0" w:rsidRDefault="00CC5830" w:rsidP="0076319D">
            <w:pPr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ED1BE0"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  <w:t>Capital Resources</w:t>
            </w:r>
          </w:p>
        </w:tc>
      </w:tr>
      <w:tr w:rsidR="00CC5830" w:rsidRPr="00ED1BE0" w14:paraId="51A191A6" w14:textId="77777777" w:rsidTr="0076319D">
        <w:trPr>
          <w:trHeight w:val="1835"/>
        </w:trPr>
        <w:tc>
          <w:tcPr>
            <w:tcW w:w="3618" w:type="dxa"/>
            <w:shd w:val="clear" w:color="auto" w:fill="auto"/>
          </w:tcPr>
          <w:p w14:paraId="1E86E1AA" w14:textId="77777777" w:rsidR="00CC5830" w:rsidRPr="00ED1BE0" w:rsidRDefault="00CC5830" w:rsidP="0076319D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14C93837" w14:textId="15A296B2" w:rsidR="00CC5830" w:rsidRPr="00940F29" w:rsidRDefault="00CC583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940F29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Trout</w:t>
            </w:r>
            <w:r w:rsidR="00705AC2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 xml:space="preserve"> &amp;</w:t>
            </w:r>
          </w:p>
          <w:p w14:paraId="6F56F584" w14:textId="5CF5413F" w:rsidR="00940F29" w:rsidRPr="00940F29" w:rsidRDefault="00940F29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940F29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 xml:space="preserve">Bait </w:t>
            </w:r>
          </w:p>
          <w:p w14:paraId="378BF71F" w14:textId="7A57C90F" w:rsidR="00CC5830" w:rsidRPr="00ED1BE0" w:rsidRDefault="00CC5830" w:rsidP="0076319D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</w:tc>
        <w:tc>
          <w:tcPr>
            <w:tcW w:w="2766" w:type="dxa"/>
            <w:shd w:val="clear" w:color="auto" w:fill="auto"/>
          </w:tcPr>
          <w:p w14:paraId="397DF504" w14:textId="77777777" w:rsidR="00CC5830" w:rsidRDefault="00CC583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</w:p>
          <w:p w14:paraId="6F14C825" w14:textId="3F6301DE" w:rsidR="00CC5830" w:rsidRDefault="00CC583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Fishermen</w:t>
            </w:r>
            <w:r w:rsidR="00940F29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-</w:t>
            </w:r>
          </w:p>
          <w:p w14:paraId="0F943B3A" w14:textId="63DE28B3" w:rsidR="00CC5830" w:rsidRPr="00ED1BE0" w:rsidRDefault="00CC583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 xml:space="preserve">Marv &amp; </w:t>
            </w:r>
            <w:r w:rsidR="00940F29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Rich</w:t>
            </w:r>
          </w:p>
        </w:tc>
        <w:tc>
          <w:tcPr>
            <w:tcW w:w="3192" w:type="dxa"/>
            <w:shd w:val="clear" w:color="auto" w:fill="auto"/>
          </w:tcPr>
          <w:p w14:paraId="2661BD48" w14:textId="77777777" w:rsidR="00CC5830" w:rsidRDefault="00CC583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</w:p>
          <w:p w14:paraId="1FCE090F" w14:textId="5C99E3E9" w:rsidR="00940F29" w:rsidRDefault="00940F29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Fishing poles</w:t>
            </w:r>
          </w:p>
          <w:p w14:paraId="16C9453A" w14:textId="23EC681E" w:rsidR="00940F29" w:rsidRDefault="00940F29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Fish hooks</w:t>
            </w:r>
          </w:p>
          <w:p w14:paraId="44B0E72D" w14:textId="05C00815" w:rsidR="00940F29" w:rsidRPr="00ED1BE0" w:rsidRDefault="00940F29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Bucket</w:t>
            </w:r>
          </w:p>
        </w:tc>
      </w:tr>
    </w:tbl>
    <w:p w14:paraId="15335A10" w14:textId="77777777" w:rsidR="00ED1BE0" w:rsidRDefault="00ED1BE0" w:rsidP="00ED1B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63B154AC" w14:textId="77777777" w:rsidR="00ED1BE0" w:rsidRDefault="00ED1BE0" w:rsidP="00ED1B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52AAA8DA" w14:textId="77777777" w:rsidR="00ED1BE0" w:rsidRDefault="00ED1BE0" w:rsidP="00ED1B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7C274F3F" w14:textId="77777777" w:rsidR="00ED1BE0" w:rsidRDefault="00ED1BE0" w:rsidP="00ED1B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7314B1AC" w14:textId="77777777" w:rsidR="00602747" w:rsidRDefault="00940F29" w:rsidP="00602747">
      <w:pPr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26F853B0" wp14:editId="05EF469E">
            <wp:extent cx="1562100" cy="1562100"/>
            <wp:effectExtent l="0" t="0" r="0" b="0"/>
            <wp:docPr id="9" name="Picture 9" descr="Bucket - Free animal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ket - Free animals ic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70952" w14:textId="77777777" w:rsidR="000A349A" w:rsidRDefault="000A349A" w:rsidP="00602747">
      <w:pPr>
        <w:shd w:val="clear" w:color="auto" w:fill="FFFFFF"/>
        <w:rPr>
          <w:rFonts w:asciiTheme="minorHAnsi" w:hAnsiTheme="minorHAnsi" w:cstheme="minorHAnsi"/>
        </w:rPr>
      </w:pPr>
    </w:p>
    <w:p w14:paraId="623CA03D" w14:textId="77777777" w:rsidR="000A349A" w:rsidRDefault="000A349A" w:rsidP="00602747">
      <w:pPr>
        <w:shd w:val="clear" w:color="auto" w:fill="FFFFFF"/>
        <w:rPr>
          <w:rFonts w:asciiTheme="minorHAnsi" w:hAnsiTheme="minorHAnsi" w:cstheme="minorHAnsi"/>
        </w:rPr>
      </w:pPr>
    </w:p>
    <w:p w14:paraId="79AE5536" w14:textId="77777777" w:rsidR="000A349A" w:rsidRDefault="000A349A" w:rsidP="00602747">
      <w:pPr>
        <w:shd w:val="clear" w:color="auto" w:fill="FFFFFF"/>
        <w:rPr>
          <w:rFonts w:asciiTheme="minorHAnsi" w:hAnsiTheme="minorHAnsi" w:cstheme="minorHAnsi"/>
        </w:rPr>
      </w:pPr>
    </w:p>
    <w:p w14:paraId="7A86F705" w14:textId="4ADC1F6C" w:rsidR="00ED1BE0" w:rsidRPr="00602747" w:rsidRDefault="00ED1BE0" w:rsidP="00602747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ED1BE0">
        <w:rPr>
          <w:rFonts w:asciiTheme="minorHAnsi" w:hAnsiTheme="minorHAnsi" w:cstheme="minorHAnsi"/>
        </w:rPr>
        <w:lastRenderedPageBreak/>
        <w:t>Activity Sheet</w:t>
      </w:r>
      <w:r w:rsidR="00602747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</w:p>
    <w:p w14:paraId="2940BF0D" w14:textId="391097DB" w:rsidR="00ED1BE0" w:rsidRPr="00ED1BE0" w:rsidRDefault="00ED1BE0" w:rsidP="00ED1BE0">
      <w:pPr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  <w:r w:rsidRPr="00ED1BE0">
        <w:rPr>
          <w:rFonts w:asciiTheme="minorHAnsi" w:hAnsiTheme="minorHAnsi" w:cstheme="minorHAnsi"/>
          <w:i/>
          <w:iCs/>
          <w:sz w:val="32"/>
          <w:szCs w:val="32"/>
        </w:rPr>
        <w:t>Home in the Woods-</w:t>
      </w:r>
      <w:r w:rsidRPr="00ED1BE0">
        <w:rPr>
          <w:rFonts w:asciiTheme="minorHAnsi" w:hAnsiTheme="minorHAnsi" w:cstheme="minorHAnsi"/>
          <w:sz w:val="32"/>
          <w:szCs w:val="32"/>
        </w:rPr>
        <w:t xml:space="preserve"> Productive Resources</w:t>
      </w:r>
    </w:p>
    <w:p w14:paraId="50C12F4F" w14:textId="1736FCC5" w:rsidR="00ED1BE0" w:rsidRPr="00ED1BE0" w:rsidRDefault="00ED1BE0" w:rsidP="00ED1BE0">
      <w:pPr>
        <w:shd w:val="clear" w:color="auto" w:fill="FFFFFF"/>
        <w:rPr>
          <w:rFonts w:asciiTheme="minorHAnsi" w:hAnsiTheme="minorHAnsi" w:cstheme="minorHAnsi"/>
        </w:rPr>
      </w:pPr>
      <w:r w:rsidRPr="00ED1BE0">
        <w:rPr>
          <w:rFonts w:asciiTheme="minorHAnsi" w:hAnsiTheme="minorHAnsi" w:cstheme="minorHAnsi"/>
          <w:b/>
          <w:bCs/>
        </w:rPr>
        <w:t xml:space="preserve">Natural Resources </w:t>
      </w:r>
      <w:r w:rsidRPr="00ED1BE0">
        <w:rPr>
          <w:rFonts w:asciiTheme="minorHAnsi" w:hAnsiTheme="minorHAnsi" w:cstheme="minorHAnsi"/>
        </w:rPr>
        <w:t>– the gifts of nature that are used to produce goods and services including land, timber, fish, oil</w:t>
      </w:r>
      <w:r w:rsidR="00705AC2">
        <w:rPr>
          <w:rFonts w:asciiTheme="minorHAnsi" w:hAnsiTheme="minorHAnsi" w:cstheme="minorHAnsi"/>
        </w:rPr>
        <w:t>,</w:t>
      </w:r>
      <w:r w:rsidRPr="00ED1BE0">
        <w:rPr>
          <w:rFonts w:asciiTheme="minorHAnsi" w:hAnsiTheme="minorHAnsi" w:cstheme="minorHAnsi"/>
        </w:rPr>
        <w:t xml:space="preserve"> and mineral deposits.</w:t>
      </w:r>
    </w:p>
    <w:p w14:paraId="1E40C57D" w14:textId="77777777" w:rsidR="00ED1BE0" w:rsidRPr="00ED1BE0" w:rsidRDefault="00ED1BE0" w:rsidP="00ED1BE0">
      <w:pPr>
        <w:rPr>
          <w:rFonts w:asciiTheme="minorHAnsi" w:hAnsiTheme="minorHAnsi" w:cstheme="minorHAnsi"/>
        </w:rPr>
      </w:pPr>
      <w:r w:rsidRPr="00ED1BE0">
        <w:rPr>
          <w:rFonts w:asciiTheme="minorHAnsi" w:hAnsiTheme="minorHAnsi" w:cstheme="minorHAnsi"/>
          <w:b/>
        </w:rPr>
        <w:t>Human Resources</w:t>
      </w:r>
      <w:r w:rsidRPr="00ED1BE0">
        <w:rPr>
          <w:rFonts w:asciiTheme="minorHAnsi" w:hAnsiTheme="minorHAnsi" w:cstheme="minorHAnsi"/>
        </w:rPr>
        <w:t xml:space="preserve"> - people working to produce goods and services (farmers, builders, firemen, cooks, doctors, painters, etc.)</w:t>
      </w:r>
    </w:p>
    <w:p w14:paraId="35E51371" w14:textId="3E4D255C" w:rsidR="00ED1BE0" w:rsidRDefault="00ED1BE0" w:rsidP="00ED1BE0">
      <w:pPr>
        <w:rPr>
          <w:rFonts w:asciiTheme="minorHAnsi" w:hAnsiTheme="minorHAnsi" w:cstheme="minorHAnsi"/>
        </w:rPr>
      </w:pPr>
      <w:r w:rsidRPr="00ED1BE0">
        <w:rPr>
          <w:rFonts w:asciiTheme="minorHAnsi" w:hAnsiTheme="minorHAnsi" w:cstheme="minorHAnsi"/>
          <w:b/>
        </w:rPr>
        <w:t>Capital Resources</w:t>
      </w:r>
      <w:r w:rsidRPr="00ED1BE0">
        <w:rPr>
          <w:rFonts w:asciiTheme="minorHAnsi" w:hAnsiTheme="minorHAnsi" w:cstheme="minorHAnsi"/>
        </w:rPr>
        <w:t xml:space="preserve"> - goods made by people and used to produce other goods and services (hammers, computers, trucks, lawn mowers, factory buildings, machines, tools, etc.)</w:t>
      </w:r>
    </w:p>
    <w:p w14:paraId="309F129D" w14:textId="7614F723" w:rsidR="00F772D9" w:rsidRPr="00ED1BE0" w:rsidRDefault="00F772D9" w:rsidP="00ED1B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Directions: Using the provided words, fill in the chart so that the rows reflect the matching natural, human, and capital resources experienced by the </w:t>
      </w:r>
      <w:r w:rsidR="00CC5830">
        <w:rPr>
          <w:rFonts w:asciiTheme="minorHAnsi" w:hAnsiTheme="minorHAnsi" w:cstheme="minorHAnsi"/>
        </w:rPr>
        <w:t xml:space="preserve">Banks family while they lived in the home in the woods. </w:t>
      </w:r>
    </w:p>
    <w:p w14:paraId="3027B762" w14:textId="77777777" w:rsidR="00ED1BE0" w:rsidRPr="00ED1BE0" w:rsidRDefault="00ED1BE0" w:rsidP="00ED1BE0">
      <w:pPr>
        <w:shd w:val="clear" w:color="auto" w:fill="FFFFFF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2526"/>
        <w:gridCol w:w="2875"/>
      </w:tblGrid>
      <w:tr w:rsidR="00ED1BE0" w:rsidRPr="00ED1BE0" w14:paraId="4DD6A49C" w14:textId="77777777" w:rsidTr="0059517D">
        <w:tc>
          <w:tcPr>
            <w:tcW w:w="3229" w:type="dxa"/>
            <w:shd w:val="clear" w:color="auto" w:fill="auto"/>
          </w:tcPr>
          <w:p w14:paraId="7EB30290" w14:textId="77777777" w:rsidR="00ED1BE0" w:rsidRPr="00ED1BE0" w:rsidRDefault="00ED1BE0" w:rsidP="0076319D">
            <w:pPr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ED1BE0"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  <w:t>Natural Resource</w:t>
            </w:r>
          </w:p>
        </w:tc>
        <w:tc>
          <w:tcPr>
            <w:tcW w:w="2526" w:type="dxa"/>
            <w:shd w:val="clear" w:color="auto" w:fill="auto"/>
          </w:tcPr>
          <w:p w14:paraId="347657F5" w14:textId="77777777" w:rsidR="00ED1BE0" w:rsidRPr="00ED1BE0" w:rsidRDefault="00ED1BE0" w:rsidP="0076319D">
            <w:pPr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ED1BE0"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  <w:t>Human Resource(s)</w:t>
            </w:r>
          </w:p>
        </w:tc>
        <w:tc>
          <w:tcPr>
            <w:tcW w:w="2875" w:type="dxa"/>
            <w:shd w:val="clear" w:color="auto" w:fill="auto"/>
          </w:tcPr>
          <w:p w14:paraId="3B191F68" w14:textId="77777777" w:rsidR="00ED1BE0" w:rsidRPr="00ED1BE0" w:rsidRDefault="00ED1BE0" w:rsidP="0076319D">
            <w:pPr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ED1BE0"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  <w:t>Capital Resources</w:t>
            </w:r>
          </w:p>
        </w:tc>
      </w:tr>
      <w:tr w:rsidR="000A349A" w:rsidRPr="00ED1BE0" w14:paraId="06BFECB8" w14:textId="77777777" w:rsidTr="00E740F7">
        <w:tc>
          <w:tcPr>
            <w:tcW w:w="3229" w:type="dxa"/>
            <w:shd w:val="clear" w:color="auto" w:fill="auto"/>
          </w:tcPr>
          <w:p w14:paraId="4E3C5619" w14:textId="77777777" w:rsidR="000A349A" w:rsidRPr="00ED1BE0" w:rsidRDefault="000A349A" w:rsidP="00E740F7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7BBFEB13" w14:textId="77777777" w:rsidR="000A349A" w:rsidRPr="00ED1BE0" w:rsidRDefault="000A349A" w:rsidP="00E740F7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0CAA41A0" w14:textId="77777777" w:rsidR="000A349A" w:rsidRPr="00ED1BE0" w:rsidRDefault="000A349A" w:rsidP="00E740F7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</w:tc>
        <w:tc>
          <w:tcPr>
            <w:tcW w:w="2526" w:type="dxa"/>
            <w:shd w:val="clear" w:color="auto" w:fill="auto"/>
          </w:tcPr>
          <w:p w14:paraId="7AA44534" w14:textId="77777777" w:rsidR="000A349A" w:rsidRPr="00ED1BE0" w:rsidRDefault="000A349A" w:rsidP="00E740F7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75" w:type="dxa"/>
            <w:shd w:val="clear" w:color="auto" w:fill="auto"/>
          </w:tcPr>
          <w:p w14:paraId="0AFFD0EF" w14:textId="77777777" w:rsidR="000A349A" w:rsidRDefault="000A349A" w:rsidP="00E740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12FF09D0" w14:textId="77777777" w:rsidR="000A349A" w:rsidRDefault="000A349A" w:rsidP="00E740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5D2831C0" w14:textId="77777777" w:rsidR="000A349A" w:rsidRDefault="000A349A" w:rsidP="00E740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6A096DA3" w14:textId="77777777" w:rsidR="000A349A" w:rsidRPr="00ED1BE0" w:rsidRDefault="000A349A" w:rsidP="00E740F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ED1BE0" w:rsidRPr="00ED1BE0" w14:paraId="30C3D70D" w14:textId="77777777" w:rsidTr="0059517D">
        <w:trPr>
          <w:trHeight w:val="1835"/>
        </w:trPr>
        <w:tc>
          <w:tcPr>
            <w:tcW w:w="3229" w:type="dxa"/>
            <w:shd w:val="clear" w:color="auto" w:fill="auto"/>
          </w:tcPr>
          <w:p w14:paraId="5B395AC9" w14:textId="77777777" w:rsidR="00ED1BE0" w:rsidRPr="00ED1BE0" w:rsidRDefault="00ED1BE0" w:rsidP="0076319D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425CC981" w14:textId="77777777" w:rsidR="00ED1BE0" w:rsidRPr="00ED1BE0" w:rsidRDefault="00ED1BE0" w:rsidP="0076319D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</w:tc>
        <w:tc>
          <w:tcPr>
            <w:tcW w:w="2526" w:type="dxa"/>
            <w:shd w:val="clear" w:color="auto" w:fill="auto"/>
          </w:tcPr>
          <w:p w14:paraId="4F5E4CE4" w14:textId="56611210" w:rsidR="00ED1BE0" w:rsidRPr="00ED1BE0" w:rsidRDefault="00ED1BE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</w:tcPr>
          <w:p w14:paraId="60156B57" w14:textId="64FEE4D9" w:rsidR="00ED1BE0" w:rsidRPr="00ED1BE0" w:rsidRDefault="00ED1BE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ED1BE0" w:rsidRPr="00ED1BE0" w14:paraId="3C58DE49" w14:textId="77777777" w:rsidTr="0059517D">
        <w:tc>
          <w:tcPr>
            <w:tcW w:w="3229" w:type="dxa"/>
            <w:shd w:val="clear" w:color="auto" w:fill="auto"/>
          </w:tcPr>
          <w:p w14:paraId="60D93F96" w14:textId="77777777" w:rsidR="00ED1BE0" w:rsidRPr="00ED1BE0" w:rsidRDefault="00ED1BE0" w:rsidP="0076319D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0969463F" w14:textId="77777777" w:rsidR="00ED1BE0" w:rsidRPr="00ED1BE0" w:rsidRDefault="00ED1BE0" w:rsidP="0076319D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26B88FD1" w14:textId="77777777" w:rsidR="00ED1BE0" w:rsidRPr="00ED1BE0" w:rsidRDefault="00ED1BE0" w:rsidP="0076319D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</w:tc>
        <w:tc>
          <w:tcPr>
            <w:tcW w:w="2526" w:type="dxa"/>
            <w:shd w:val="clear" w:color="auto" w:fill="auto"/>
          </w:tcPr>
          <w:p w14:paraId="5FD7109C" w14:textId="219E4E66" w:rsidR="00ED1BE0" w:rsidRPr="00ED1BE0" w:rsidRDefault="00ED1BE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75" w:type="dxa"/>
            <w:shd w:val="clear" w:color="auto" w:fill="auto"/>
          </w:tcPr>
          <w:p w14:paraId="31C4319A" w14:textId="77777777" w:rsidR="00ED1BE0" w:rsidRDefault="00ED1BE0" w:rsidP="0076319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435BFF33" w14:textId="77777777" w:rsidR="00F772D9" w:rsidRDefault="00F772D9" w:rsidP="0076319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0B320B29" w14:textId="77777777" w:rsidR="00F772D9" w:rsidRDefault="00F772D9" w:rsidP="0076319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50AA9D14" w14:textId="19E2E10A" w:rsidR="00F772D9" w:rsidRPr="00ED1BE0" w:rsidRDefault="00F772D9" w:rsidP="00F772D9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4F91B1E5" w14:textId="2B8A81A9" w:rsidR="00C03CC0" w:rsidRDefault="0059517D" w:rsidP="0059517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32"/>
          <w:szCs w:val="32"/>
          <w:shd w:val="clear" w:color="auto" w:fill="FFFFFF"/>
        </w:rPr>
      </w:pPr>
      <w:r w:rsidRPr="0059517D">
        <w:rPr>
          <w:rFonts w:asciiTheme="minorHAnsi" w:hAnsiTheme="minorHAnsi" w:cstheme="minorHAnsi"/>
          <w:b/>
          <w:bCs/>
          <w:color w:val="333333"/>
          <w:sz w:val="32"/>
          <w:szCs w:val="32"/>
          <w:shd w:val="clear" w:color="auto" w:fill="FFFFFF"/>
        </w:rPr>
        <w:t>Word Bank</w:t>
      </w:r>
    </w:p>
    <w:p w14:paraId="7B9CF385" w14:textId="50A0A07C" w:rsidR="0059517D" w:rsidRPr="00CC5830" w:rsidRDefault="0059517D" w:rsidP="00602747">
      <w:pPr>
        <w:shd w:val="clear" w:color="auto" w:fill="FFFFFF"/>
        <w:rPr>
          <w:rFonts w:asciiTheme="minorHAnsi" w:hAnsiTheme="minorHAnsi" w:cs="Estrangelo Edessa"/>
          <w:b/>
          <w:sz w:val="28"/>
          <w:szCs w:val="28"/>
        </w:rPr>
      </w:pPr>
      <w:r>
        <w:rPr>
          <w:noProof/>
        </w:rPr>
        <w:drawing>
          <wp:inline distT="0" distB="0" distL="0" distR="0" wp14:anchorId="3D399063" wp14:editId="28186F81">
            <wp:extent cx="5486400" cy="1494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A1D25" w14:textId="77777777" w:rsidR="0059517D" w:rsidRDefault="0059517D" w:rsidP="00C03CC0">
      <w:pPr>
        <w:shd w:val="clear" w:color="auto" w:fill="FFFFFF"/>
        <w:jc w:val="center"/>
        <w:rPr>
          <w:rFonts w:asciiTheme="minorHAnsi" w:hAnsiTheme="minorHAnsi" w:cs="Estrangelo Edessa"/>
          <w:b/>
          <w:sz w:val="36"/>
          <w:szCs w:val="36"/>
        </w:rPr>
      </w:pPr>
    </w:p>
    <w:p w14:paraId="05B98D27" w14:textId="4C7A757D" w:rsidR="00C03CC0" w:rsidRPr="00ED1BE0" w:rsidRDefault="00C03CC0" w:rsidP="00C03CC0">
      <w:pPr>
        <w:shd w:val="clear" w:color="auto" w:fill="FFFFFF"/>
        <w:jc w:val="center"/>
        <w:rPr>
          <w:rFonts w:asciiTheme="minorHAnsi" w:hAnsiTheme="minorHAnsi" w:cs="Estrangelo Edessa"/>
          <w:b/>
          <w:sz w:val="36"/>
          <w:szCs w:val="36"/>
        </w:rPr>
      </w:pPr>
      <w:r w:rsidRPr="00ED1BE0">
        <w:rPr>
          <w:rFonts w:asciiTheme="minorHAnsi" w:hAnsiTheme="minorHAnsi" w:cs="Estrangelo Edessa"/>
          <w:b/>
          <w:sz w:val="36"/>
          <w:szCs w:val="36"/>
        </w:rPr>
        <w:lastRenderedPageBreak/>
        <w:t>Possible Answers</w:t>
      </w:r>
    </w:p>
    <w:p w14:paraId="3A68C2D9" w14:textId="77777777" w:rsidR="00C03CC0" w:rsidRPr="00ED1BE0" w:rsidRDefault="00C03CC0" w:rsidP="00C03CC0">
      <w:pPr>
        <w:shd w:val="clear" w:color="auto" w:fill="FFFFFF"/>
        <w:rPr>
          <w:rFonts w:asciiTheme="minorHAnsi" w:hAnsiTheme="minorHAnsi"/>
        </w:rPr>
      </w:pPr>
    </w:p>
    <w:p w14:paraId="6007C2B7" w14:textId="77777777" w:rsidR="00C03CC0" w:rsidRPr="00ED1BE0" w:rsidRDefault="00C03CC0" w:rsidP="00C03CC0">
      <w:pPr>
        <w:shd w:val="clear" w:color="auto" w:fill="FFFFFF"/>
        <w:rPr>
          <w:rFonts w:asciiTheme="minorHAnsi" w:hAnsiTheme="minorHAnsi" w:cstheme="minorHAnsi"/>
        </w:rPr>
      </w:pPr>
      <w:r w:rsidRPr="00ED1BE0">
        <w:rPr>
          <w:rFonts w:asciiTheme="minorHAnsi" w:hAnsiTheme="minorHAnsi" w:cstheme="minorHAnsi"/>
          <w:b/>
          <w:bCs/>
        </w:rPr>
        <w:t xml:space="preserve">Natural Resources </w:t>
      </w:r>
      <w:r w:rsidRPr="00ED1BE0">
        <w:rPr>
          <w:rFonts w:asciiTheme="minorHAnsi" w:hAnsiTheme="minorHAnsi" w:cstheme="minorHAnsi"/>
        </w:rPr>
        <w:t>– the gifts of nature that are used to produce goods and services including land, timber, fish, oil and mineral deposits.</w:t>
      </w:r>
    </w:p>
    <w:p w14:paraId="24C5D60D" w14:textId="77777777" w:rsidR="00C03CC0" w:rsidRPr="00ED1BE0" w:rsidRDefault="00C03CC0" w:rsidP="00C03CC0">
      <w:pPr>
        <w:rPr>
          <w:rFonts w:asciiTheme="minorHAnsi" w:hAnsiTheme="minorHAnsi" w:cstheme="minorHAnsi"/>
        </w:rPr>
      </w:pPr>
      <w:r w:rsidRPr="00ED1BE0">
        <w:rPr>
          <w:rFonts w:asciiTheme="minorHAnsi" w:hAnsiTheme="minorHAnsi" w:cstheme="minorHAnsi"/>
          <w:b/>
        </w:rPr>
        <w:t>Human Resources</w:t>
      </w:r>
      <w:r w:rsidRPr="00ED1BE0">
        <w:rPr>
          <w:rFonts w:asciiTheme="minorHAnsi" w:hAnsiTheme="minorHAnsi" w:cstheme="minorHAnsi"/>
        </w:rPr>
        <w:t xml:space="preserve"> - people working to produce goods and services (farmers, builders, firemen, cooks, doctors, painters, etc.)</w:t>
      </w:r>
    </w:p>
    <w:p w14:paraId="54B175F5" w14:textId="77777777" w:rsidR="00C03CC0" w:rsidRPr="00ED1BE0" w:rsidRDefault="00C03CC0" w:rsidP="00C03CC0">
      <w:pPr>
        <w:rPr>
          <w:rFonts w:asciiTheme="minorHAnsi" w:hAnsiTheme="minorHAnsi" w:cstheme="minorHAnsi"/>
        </w:rPr>
      </w:pPr>
      <w:r w:rsidRPr="00ED1BE0">
        <w:rPr>
          <w:rFonts w:asciiTheme="minorHAnsi" w:hAnsiTheme="minorHAnsi" w:cstheme="minorHAnsi"/>
          <w:b/>
        </w:rPr>
        <w:t>Capital Resources</w:t>
      </w:r>
      <w:r w:rsidRPr="00ED1BE0">
        <w:rPr>
          <w:rFonts w:asciiTheme="minorHAnsi" w:hAnsiTheme="minorHAnsi" w:cstheme="minorHAnsi"/>
        </w:rPr>
        <w:t xml:space="preserve"> - goods made by people and used to produce other goods and services (hammers, computers, trucks, lawn mowers, factory buildings, machines, tools, etc.)</w:t>
      </w:r>
    </w:p>
    <w:p w14:paraId="37070B8D" w14:textId="77777777" w:rsidR="00C03CC0" w:rsidRPr="00ED1BE0" w:rsidRDefault="00C03CC0" w:rsidP="00C03CC0">
      <w:pPr>
        <w:shd w:val="clear" w:color="auto" w:fill="FFFFFF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2540"/>
        <w:gridCol w:w="2827"/>
      </w:tblGrid>
      <w:tr w:rsidR="00C03CC0" w:rsidRPr="00ED1BE0" w14:paraId="1F811D0C" w14:textId="77777777" w:rsidTr="0076319D">
        <w:tc>
          <w:tcPr>
            <w:tcW w:w="3618" w:type="dxa"/>
            <w:shd w:val="clear" w:color="auto" w:fill="auto"/>
          </w:tcPr>
          <w:p w14:paraId="2452E802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ED1BE0"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  <w:t>Natural Resource</w:t>
            </w:r>
          </w:p>
        </w:tc>
        <w:tc>
          <w:tcPr>
            <w:tcW w:w="2766" w:type="dxa"/>
            <w:shd w:val="clear" w:color="auto" w:fill="auto"/>
          </w:tcPr>
          <w:p w14:paraId="1B9B48A8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ED1BE0"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  <w:t>Human Resource(s)</w:t>
            </w:r>
          </w:p>
        </w:tc>
        <w:tc>
          <w:tcPr>
            <w:tcW w:w="3192" w:type="dxa"/>
            <w:shd w:val="clear" w:color="auto" w:fill="auto"/>
          </w:tcPr>
          <w:p w14:paraId="2F3F03CA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ED1BE0">
              <w:rPr>
                <w:rFonts w:asciiTheme="minorHAnsi" w:hAnsiTheme="minorHAnsi"/>
                <w:b/>
                <w:color w:val="333333"/>
                <w:sz w:val="18"/>
                <w:szCs w:val="18"/>
                <w:shd w:val="clear" w:color="auto" w:fill="FFFFFF"/>
              </w:rPr>
              <w:t>Capital Resources</w:t>
            </w:r>
          </w:p>
        </w:tc>
      </w:tr>
      <w:tr w:rsidR="00C03CC0" w:rsidRPr="00ED1BE0" w14:paraId="34F4140F" w14:textId="77777777" w:rsidTr="0076319D">
        <w:trPr>
          <w:trHeight w:val="1835"/>
        </w:trPr>
        <w:tc>
          <w:tcPr>
            <w:tcW w:w="3618" w:type="dxa"/>
            <w:shd w:val="clear" w:color="auto" w:fill="auto"/>
          </w:tcPr>
          <w:p w14:paraId="374425D5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Blueberries</w:t>
            </w:r>
          </w:p>
          <w:p w14:paraId="4C6C395D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Raspberries</w:t>
            </w:r>
          </w:p>
          <w:p w14:paraId="6EE18E95" w14:textId="77777777" w:rsidR="00C03CC0" w:rsidRPr="00ED1BE0" w:rsidRDefault="00C03CC0" w:rsidP="0076319D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5E27D640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</w:tc>
        <w:tc>
          <w:tcPr>
            <w:tcW w:w="2766" w:type="dxa"/>
            <w:shd w:val="clear" w:color="auto" w:fill="auto"/>
          </w:tcPr>
          <w:p w14:paraId="39533349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Jam preserver-</w:t>
            </w:r>
          </w:p>
          <w:p w14:paraId="47E34FC9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 xml:space="preserve">Mom </w:t>
            </w:r>
          </w:p>
        </w:tc>
        <w:tc>
          <w:tcPr>
            <w:tcW w:w="3192" w:type="dxa"/>
            <w:shd w:val="clear" w:color="auto" w:fill="auto"/>
          </w:tcPr>
          <w:p w14:paraId="7678AACE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Stove</w:t>
            </w:r>
          </w:p>
          <w:p w14:paraId="0E3DAA68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Pots &amp; Pans</w:t>
            </w:r>
          </w:p>
          <w:p w14:paraId="6EBF1E23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Canning Jars</w:t>
            </w:r>
          </w:p>
        </w:tc>
      </w:tr>
      <w:tr w:rsidR="00C03CC0" w:rsidRPr="00ED1BE0" w14:paraId="0FEFDECC" w14:textId="77777777" w:rsidTr="0076319D">
        <w:tc>
          <w:tcPr>
            <w:tcW w:w="3618" w:type="dxa"/>
            <w:shd w:val="clear" w:color="auto" w:fill="auto"/>
          </w:tcPr>
          <w:p w14:paraId="12B25A4B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Seeds</w:t>
            </w:r>
          </w:p>
          <w:p w14:paraId="5F3EB6BA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Rich garden soil</w:t>
            </w:r>
          </w:p>
          <w:p w14:paraId="03F4E25A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649C55EF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5C99975A" w14:textId="77777777" w:rsidR="00C03CC0" w:rsidRPr="00ED1BE0" w:rsidRDefault="00C03CC0" w:rsidP="0076319D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</w:tc>
        <w:tc>
          <w:tcPr>
            <w:tcW w:w="2766" w:type="dxa"/>
            <w:shd w:val="clear" w:color="auto" w:fill="auto"/>
          </w:tcPr>
          <w:p w14:paraId="0B503642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Gardeners -</w:t>
            </w:r>
          </w:p>
          <w:p w14:paraId="1F3E3E4C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Dal &amp; Bea</w:t>
            </w:r>
          </w:p>
        </w:tc>
        <w:tc>
          <w:tcPr>
            <w:tcW w:w="3192" w:type="dxa"/>
            <w:shd w:val="clear" w:color="auto" w:fill="auto"/>
          </w:tcPr>
          <w:p w14:paraId="31E8A58E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D1BE0">
              <w:rPr>
                <w:rFonts w:asciiTheme="minorHAnsi" w:hAnsiTheme="minorHAnsi"/>
                <w:sz w:val="32"/>
                <w:szCs w:val="32"/>
              </w:rPr>
              <w:t>Shovel</w:t>
            </w:r>
          </w:p>
          <w:p w14:paraId="4523F80D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D1BE0">
              <w:rPr>
                <w:rFonts w:asciiTheme="minorHAnsi" w:hAnsiTheme="minorHAnsi"/>
                <w:sz w:val="32"/>
                <w:szCs w:val="32"/>
              </w:rPr>
              <w:t>Rake</w:t>
            </w:r>
          </w:p>
        </w:tc>
      </w:tr>
      <w:tr w:rsidR="00C03CC0" w:rsidRPr="00ED1BE0" w14:paraId="67836B66" w14:textId="77777777" w:rsidTr="0076319D">
        <w:tc>
          <w:tcPr>
            <w:tcW w:w="3618" w:type="dxa"/>
            <w:shd w:val="clear" w:color="auto" w:fill="auto"/>
          </w:tcPr>
          <w:p w14:paraId="0042E3F2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Trees</w:t>
            </w:r>
          </w:p>
          <w:p w14:paraId="212F785C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Logs</w:t>
            </w:r>
          </w:p>
          <w:p w14:paraId="352912CD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  <w:p w14:paraId="03C31F3D" w14:textId="77777777" w:rsidR="00C03CC0" w:rsidRPr="00ED1BE0" w:rsidRDefault="00C03CC0" w:rsidP="0076319D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</w:p>
        </w:tc>
        <w:tc>
          <w:tcPr>
            <w:tcW w:w="2766" w:type="dxa"/>
            <w:shd w:val="clear" w:color="auto" w:fill="auto"/>
          </w:tcPr>
          <w:p w14:paraId="6F9215B0" w14:textId="7A8EB446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 xml:space="preserve">Wood spitter- </w:t>
            </w:r>
            <w:r w:rsidR="00CC583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Ray</w:t>
            </w:r>
          </w:p>
        </w:tc>
        <w:tc>
          <w:tcPr>
            <w:tcW w:w="3192" w:type="dxa"/>
            <w:shd w:val="clear" w:color="auto" w:fill="auto"/>
          </w:tcPr>
          <w:p w14:paraId="5256F96C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>Ax</w:t>
            </w:r>
          </w:p>
          <w:p w14:paraId="6DAB8111" w14:textId="77777777" w:rsidR="00C03CC0" w:rsidRPr="00ED1BE0" w:rsidRDefault="00C03CC0" w:rsidP="0076319D">
            <w:pPr>
              <w:jc w:val="center"/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</w:pPr>
            <w:r w:rsidRPr="00ED1BE0">
              <w:rPr>
                <w:rFonts w:asciiTheme="minorHAnsi" w:hAnsiTheme="minorHAnsi"/>
                <w:color w:val="333333"/>
                <w:sz w:val="32"/>
                <w:szCs w:val="32"/>
                <w:shd w:val="clear" w:color="auto" w:fill="FFFFFF"/>
              </w:rPr>
              <w:t xml:space="preserve">Hatchet </w:t>
            </w:r>
          </w:p>
        </w:tc>
      </w:tr>
    </w:tbl>
    <w:p w14:paraId="37BC1C92" w14:textId="659FF05E" w:rsidR="00C03CC0" w:rsidRPr="0059517D" w:rsidRDefault="0059517D" w:rsidP="0059517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32"/>
          <w:szCs w:val="32"/>
          <w:shd w:val="clear" w:color="auto" w:fill="FFFFFF"/>
        </w:rPr>
      </w:pPr>
      <w:r w:rsidRPr="0059517D">
        <w:rPr>
          <w:rFonts w:asciiTheme="minorHAnsi" w:hAnsiTheme="minorHAnsi" w:cstheme="minorHAnsi"/>
          <w:b/>
          <w:bCs/>
          <w:color w:val="333333"/>
          <w:sz w:val="32"/>
          <w:szCs w:val="32"/>
          <w:shd w:val="clear" w:color="auto" w:fill="FFFFFF"/>
        </w:rPr>
        <w:t>Word Bank</w:t>
      </w:r>
    </w:p>
    <w:p w14:paraId="24A8ECB4" w14:textId="672AE4A1" w:rsidR="00C03CC0" w:rsidRPr="00602747" w:rsidRDefault="0059517D" w:rsidP="00602747">
      <w:pPr>
        <w:shd w:val="clear" w:color="auto" w:fill="FFFFFF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7391DB10" wp14:editId="4A2008B5">
            <wp:extent cx="5486400" cy="1437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1CFE" w14:textId="77777777" w:rsidR="003F4527" w:rsidRDefault="003F4527" w:rsidP="003F4527">
      <w:pPr>
        <w:rPr>
          <w:rFonts w:asciiTheme="minorHAnsi" w:hAnsiTheme="minorHAnsi" w:cs="Comic Sans MS"/>
          <w:bCs/>
        </w:rPr>
      </w:pPr>
    </w:p>
    <w:p w14:paraId="06108994" w14:textId="77777777" w:rsidR="003F4527" w:rsidRDefault="003F4527" w:rsidP="003F4527">
      <w:pPr>
        <w:rPr>
          <w:rFonts w:asciiTheme="minorHAnsi" w:hAnsiTheme="minorHAnsi" w:cs="Comic Sans MS"/>
          <w:bCs/>
        </w:rPr>
      </w:pPr>
    </w:p>
    <w:p w14:paraId="6D5A3AF2" w14:textId="77777777" w:rsidR="00EC3C77" w:rsidRDefault="00EC3C77" w:rsidP="003A3BBC">
      <w:pPr>
        <w:rPr>
          <w:rFonts w:ascii="Calibri" w:hAnsi="Calibri"/>
          <w:sz w:val="18"/>
          <w:szCs w:val="18"/>
        </w:rPr>
      </w:pPr>
    </w:p>
    <w:sectPr w:rsidR="00EC3C77" w:rsidSect="00325560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37F9" w14:textId="77777777" w:rsidR="00A77D9A" w:rsidRDefault="00A77D9A">
      <w:r>
        <w:separator/>
      </w:r>
    </w:p>
  </w:endnote>
  <w:endnote w:type="continuationSeparator" w:id="0">
    <w:p w14:paraId="5882C245" w14:textId="77777777" w:rsidR="00A77D9A" w:rsidRDefault="00A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1EC0" w14:textId="77777777" w:rsidR="00325560" w:rsidRDefault="00325560" w:rsidP="0032556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BA1FC" w14:textId="77777777" w:rsidR="00325560" w:rsidRDefault="00325560" w:rsidP="003255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5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8B011" w14:textId="77777777" w:rsidR="00325560" w:rsidRDefault="00325560">
        <w:pPr>
          <w:pStyle w:val="Footer"/>
          <w:jc w:val="right"/>
        </w:pPr>
      </w:p>
      <w:p w14:paraId="2D276C45" w14:textId="77777777" w:rsidR="00325560" w:rsidRPr="00416DE4" w:rsidRDefault="00325560" w:rsidP="00416DE4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416DE4">
          <w:rPr>
            <w:rFonts w:asciiTheme="minorHAnsi" w:hAnsiTheme="minorHAnsi"/>
            <w:sz w:val="18"/>
            <w:szCs w:val="18"/>
          </w:rPr>
          <w:t>Lynne Farrell Stover</w:t>
        </w:r>
      </w:p>
      <w:p w14:paraId="5C7162B7" w14:textId="6B28D981" w:rsidR="00325560" w:rsidRPr="00416DE4" w:rsidRDefault="00B26DEF" w:rsidP="00416DE4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  <w:sz w:val="18"/>
            <w:szCs w:val="18"/>
          </w:rPr>
          <w:t xml:space="preserve">James Madison University Center for Economic Education </w:t>
        </w:r>
      </w:p>
      <w:p w14:paraId="04E4E38C" w14:textId="55FF0D02" w:rsidR="00325560" w:rsidRDefault="003255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B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A15E6" w14:textId="77777777" w:rsidR="00325560" w:rsidRPr="008C4D68" w:rsidRDefault="00325560" w:rsidP="0032556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11C4" w14:textId="77777777" w:rsidR="00A77D9A" w:rsidRDefault="00A77D9A">
      <w:r>
        <w:separator/>
      </w:r>
    </w:p>
  </w:footnote>
  <w:footnote w:type="continuationSeparator" w:id="0">
    <w:p w14:paraId="7B09C1C9" w14:textId="77777777" w:rsidR="00A77D9A" w:rsidRDefault="00A7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94EA" w14:textId="70FE552C" w:rsidR="00B26DEF" w:rsidRDefault="00C27F73" w:rsidP="00B26DEF">
    <w:pPr>
      <w:pStyle w:val="Head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The Power of Storytelling </w:t>
    </w:r>
  </w:p>
  <w:p w14:paraId="3F4E2E1E" w14:textId="6024A51D" w:rsidR="00C27F73" w:rsidRPr="00B26DEF" w:rsidRDefault="00C27F73" w:rsidP="00B26DEF">
    <w:pPr>
      <w:pStyle w:val="Header"/>
      <w:jc w:val="center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</w:rPr>
      <w:t xml:space="preserve">The Great Depression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2DB"/>
    <w:multiLevelType w:val="hybridMultilevel"/>
    <w:tmpl w:val="C80CF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3831"/>
    <w:multiLevelType w:val="hybridMultilevel"/>
    <w:tmpl w:val="E0B28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F2F02"/>
    <w:multiLevelType w:val="hybridMultilevel"/>
    <w:tmpl w:val="226278A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B282A3E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CF"/>
    <w:multiLevelType w:val="hybridMultilevel"/>
    <w:tmpl w:val="80049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403E"/>
    <w:multiLevelType w:val="hybridMultilevel"/>
    <w:tmpl w:val="F2380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7090C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1F4C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A07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749D6"/>
    <w:multiLevelType w:val="hybridMultilevel"/>
    <w:tmpl w:val="BDCC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77CD7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E7037"/>
    <w:multiLevelType w:val="hybridMultilevel"/>
    <w:tmpl w:val="85D84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333261"/>
    <w:multiLevelType w:val="hybridMultilevel"/>
    <w:tmpl w:val="5BCE6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C5E07"/>
    <w:multiLevelType w:val="hybridMultilevel"/>
    <w:tmpl w:val="0E52A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53D4"/>
    <w:multiLevelType w:val="hybridMultilevel"/>
    <w:tmpl w:val="61DA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B49D9"/>
    <w:multiLevelType w:val="hybridMultilevel"/>
    <w:tmpl w:val="BEBCE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A0D40"/>
    <w:multiLevelType w:val="multilevel"/>
    <w:tmpl w:val="FAC8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00318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B5DB1"/>
    <w:multiLevelType w:val="hybridMultilevel"/>
    <w:tmpl w:val="158017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813C0C"/>
    <w:multiLevelType w:val="hybridMultilevel"/>
    <w:tmpl w:val="A72836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F3B260A"/>
    <w:multiLevelType w:val="hybridMultilevel"/>
    <w:tmpl w:val="31C00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8121E"/>
    <w:multiLevelType w:val="hybridMultilevel"/>
    <w:tmpl w:val="66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96176"/>
    <w:multiLevelType w:val="hybridMultilevel"/>
    <w:tmpl w:val="60E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2A69"/>
    <w:multiLevelType w:val="hybridMultilevel"/>
    <w:tmpl w:val="8C4A7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15"/>
  </w:num>
  <w:num w:numId="5">
    <w:abstractNumId w:val="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14"/>
  </w:num>
  <w:num w:numId="18">
    <w:abstractNumId w:val="21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13"/>
    <w:rsid w:val="00003A6F"/>
    <w:rsid w:val="0001153A"/>
    <w:rsid w:val="000238FD"/>
    <w:rsid w:val="00042E84"/>
    <w:rsid w:val="0005558A"/>
    <w:rsid w:val="00093D3E"/>
    <w:rsid w:val="000942E7"/>
    <w:rsid w:val="00094748"/>
    <w:rsid w:val="000A349A"/>
    <w:rsid w:val="000B44D1"/>
    <w:rsid w:val="000E1956"/>
    <w:rsid w:val="000E442B"/>
    <w:rsid w:val="000E503F"/>
    <w:rsid w:val="00105F3A"/>
    <w:rsid w:val="001534D4"/>
    <w:rsid w:val="001858D1"/>
    <w:rsid w:val="001B430C"/>
    <w:rsid w:val="001C6613"/>
    <w:rsid w:val="001D776E"/>
    <w:rsid w:val="001E3137"/>
    <w:rsid w:val="001F5406"/>
    <w:rsid w:val="0021320E"/>
    <w:rsid w:val="00220605"/>
    <w:rsid w:val="00224881"/>
    <w:rsid w:val="00251D7B"/>
    <w:rsid w:val="00255257"/>
    <w:rsid w:val="00272583"/>
    <w:rsid w:val="00282803"/>
    <w:rsid w:val="002A65AD"/>
    <w:rsid w:val="002B3854"/>
    <w:rsid w:val="002C5241"/>
    <w:rsid w:val="002D436E"/>
    <w:rsid w:val="002E104B"/>
    <w:rsid w:val="002E7410"/>
    <w:rsid w:val="00325560"/>
    <w:rsid w:val="003271D3"/>
    <w:rsid w:val="00331E65"/>
    <w:rsid w:val="0034002D"/>
    <w:rsid w:val="0036126D"/>
    <w:rsid w:val="0036711A"/>
    <w:rsid w:val="00387720"/>
    <w:rsid w:val="00392297"/>
    <w:rsid w:val="003A3BBC"/>
    <w:rsid w:val="003B135A"/>
    <w:rsid w:val="003B3D0D"/>
    <w:rsid w:val="003D6D9E"/>
    <w:rsid w:val="003F4527"/>
    <w:rsid w:val="003F4D24"/>
    <w:rsid w:val="00416DE4"/>
    <w:rsid w:val="00451895"/>
    <w:rsid w:val="004572AF"/>
    <w:rsid w:val="0045784C"/>
    <w:rsid w:val="004C0310"/>
    <w:rsid w:val="004E1436"/>
    <w:rsid w:val="004F2067"/>
    <w:rsid w:val="005148C5"/>
    <w:rsid w:val="00554EF1"/>
    <w:rsid w:val="005905ED"/>
    <w:rsid w:val="00592776"/>
    <w:rsid w:val="0059517D"/>
    <w:rsid w:val="005C0B2D"/>
    <w:rsid w:val="005C2ADE"/>
    <w:rsid w:val="00602747"/>
    <w:rsid w:val="006030AA"/>
    <w:rsid w:val="00616EB9"/>
    <w:rsid w:val="00670128"/>
    <w:rsid w:val="00685D70"/>
    <w:rsid w:val="006A0944"/>
    <w:rsid w:val="006C061C"/>
    <w:rsid w:val="006D3738"/>
    <w:rsid w:val="006E0967"/>
    <w:rsid w:val="006F4E3B"/>
    <w:rsid w:val="00705AC2"/>
    <w:rsid w:val="00707B76"/>
    <w:rsid w:val="0072383D"/>
    <w:rsid w:val="00726137"/>
    <w:rsid w:val="00747DE1"/>
    <w:rsid w:val="00750B8A"/>
    <w:rsid w:val="007636C1"/>
    <w:rsid w:val="00775BEF"/>
    <w:rsid w:val="00796A8B"/>
    <w:rsid w:val="007B38DB"/>
    <w:rsid w:val="007B6DF5"/>
    <w:rsid w:val="007C68AA"/>
    <w:rsid w:val="00801F0C"/>
    <w:rsid w:val="00803447"/>
    <w:rsid w:val="00821544"/>
    <w:rsid w:val="00826881"/>
    <w:rsid w:val="0084127F"/>
    <w:rsid w:val="00861B7D"/>
    <w:rsid w:val="00866713"/>
    <w:rsid w:val="008B1A0E"/>
    <w:rsid w:val="008C6114"/>
    <w:rsid w:val="008C79DA"/>
    <w:rsid w:val="008D4038"/>
    <w:rsid w:val="008E086E"/>
    <w:rsid w:val="008E0A94"/>
    <w:rsid w:val="008E42EE"/>
    <w:rsid w:val="008E4A1E"/>
    <w:rsid w:val="00903120"/>
    <w:rsid w:val="00920361"/>
    <w:rsid w:val="00931F05"/>
    <w:rsid w:val="00936414"/>
    <w:rsid w:val="00940254"/>
    <w:rsid w:val="00940F29"/>
    <w:rsid w:val="00952A04"/>
    <w:rsid w:val="00980C2C"/>
    <w:rsid w:val="00984ABB"/>
    <w:rsid w:val="009B5296"/>
    <w:rsid w:val="009D3E97"/>
    <w:rsid w:val="00A255F7"/>
    <w:rsid w:val="00A44F8F"/>
    <w:rsid w:val="00A6071D"/>
    <w:rsid w:val="00A6238D"/>
    <w:rsid w:val="00A64EDF"/>
    <w:rsid w:val="00A77D9A"/>
    <w:rsid w:val="00AB654F"/>
    <w:rsid w:val="00B21B6E"/>
    <w:rsid w:val="00B26DEF"/>
    <w:rsid w:val="00B468D5"/>
    <w:rsid w:val="00B474C5"/>
    <w:rsid w:val="00BB04B4"/>
    <w:rsid w:val="00BD0301"/>
    <w:rsid w:val="00BD1AE5"/>
    <w:rsid w:val="00BE7352"/>
    <w:rsid w:val="00C03CC0"/>
    <w:rsid w:val="00C054D2"/>
    <w:rsid w:val="00C125EE"/>
    <w:rsid w:val="00C13D60"/>
    <w:rsid w:val="00C26B76"/>
    <w:rsid w:val="00C27F73"/>
    <w:rsid w:val="00C42CD5"/>
    <w:rsid w:val="00C51127"/>
    <w:rsid w:val="00C62638"/>
    <w:rsid w:val="00C821B9"/>
    <w:rsid w:val="00C97EDB"/>
    <w:rsid w:val="00CB1EC0"/>
    <w:rsid w:val="00CC116B"/>
    <w:rsid w:val="00CC5830"/>
    <w:rsid w:val="00CD4913"/>
    <w:rsid w:val="00CE00B9"/>
    <w:rsid w:val="00CE29EC"/>
    <w:rsid w:val="00CE7ACE"/>
    <w:rsid w:val="00CF2FED"/>
    <w:rsid w:val="00CF7057"/>
    <w:rsid w:val="00D00B40"/>
    <w:rsid w:val="00D03519"/>
    <w:rsid w:val="00D240B5"/>
    <w:rsid w:val="00D40022"/>
    <w:rsid w:val="00D46810"/>
    <w:rsid w:val="00D730AF"/>
    <w:rsid w:val="00DA04D7"/>
    <w:rsid w:val="00DB17F1"/>
    <w:rsid w:val="00DB595E"/>
    <w:rsid w:val="00DF65BD"/>
    <w:rsid w:val="00DF7717"/>
    <w:rsid w:val="00E01C80"/>
    <w:rsid w:val="00E30AB7"/>
    <w:rsid w:val="00E56C5A"/>
    <w:rsid w:val="00E751A9"/>
    <w:rsid w:val="00E82668"/>
    <w:rsid w:val="00E834D9"/>
    <w:rsid w:val="00E94FB3"/>
    <w:rsid w:val="00E95489"/>
    <w:rsid w:val="00EA2242"/>
    <w:rsid w:val="00EB7FA5"/>
    <w:rsid w:val="00EC0676"/>
    <w:rsid w:val="00EC3C77"/>
    <w:rsid w:val="00ED1BE0"/>
    <w:rsid w:val="00EE36CD"/>
    <w:rsid w:val="00F14DE5"/>
    <w:rsid w:val="00F408C3"/>
    <w:rsid w:val="00F452F0"/>
    <w:rsid w:val="00F46EAD"/>
    <w:rsid w:val="00F772D9"/>
    <w:rsid w:val="00FA6CFE"/>
    <w:rsid w:val="00FB3089"/>
    <w:rsid w:val="00FE3241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15BD"/>
  <w15:docId w15:val="{B3F773FC-30F6-4CC4-95BA-0E003704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C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6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71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6671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866713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66713"/>
    <w:rPr>
      <w:i/>
      <w:iCs/>
    </w:rPr>
  </w:style>
  <w:style w:type="paragraph" w:styleId="Header">
    <w:name w:val="header"/>
    <w:basedOn w:val="Normal"/>
    <w:link w:val="HeaderChar"/>
    <w:uiPriority w:val="99"/>
    <w:rsid w:val="00866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71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8FD"/>
    <w:pPr>
      <w:ind w:left="720"/>
    </w:pPr>
  </w:style>
  <w:style w:type="paragraph" w:customStyle="1" w:styleId="SOLNumber">
    <w:name w:val="SOL Number"/>
    <w:basedOn w:val="Normal"/>
    <w:next w:val="Normal"/>
    <w:rsid w:val="000238FD"/>
    <w:pPr>
      <w:keepLines/>
      <w:spacing w:before="100"/>
      <w:ind w:left="907" w:hanging="907"/>
    </w:pPr>
    <w:rPr>
      <w:rFonts w:eastAsia="Time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3C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C3C7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clsterms">
    <w:name w:val="clsterms"/>
    <w:basedOn w:val="DefaultParagraphFont"/>
    <w:rsid w:val="00775BEF"/>
  </w:style>
  <w:style w:type="character" w:styleId="Strong">
    <w:name w:val="Strong"/>
    <w:basedOn w:val="DefaultParagraphFont"/>
    <w:uiPriority w:val="22"/>
    <w:qFormat/>
    <w:rsid w:val="00C125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1956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325560"/>
  </w:style>
  <w:style w:type="character" w:styleId="CommentReference">
    <w:name w:val="annotation reference"/>
    <w:basedOn w:val="DefaultParagraphFont"/>
    <w:uiPriority w:val="99"/>
    <w:semiHidden/>
    <w:unhideWhenUsed/>
    <w:rsid w:val="001D7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7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7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9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LblAHx1tL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Stover, Lynne - stoverlf</dc:creator>
  <cp:lastModifiedBy>Stover, Lynne - stoverlf</cp:lastModifiedBy>
  <cp:revision>2</cp:revision>
  <cp:lastPrinted>2016-08-30T17:57:00Z</cp:lastPrinted>
  <dcterms:created xsi:type="dcterms:W3CDTF">2023-05-23T17:29:00Z</dcterms:created>
  <dcterms:modified xsi:type="dcterms:W3CDTF">2023-05-23T17:29:00Z</dcterms:modified>
</cp:coreProperties>
</file>